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A9" w:rsidRDefault="006D46A9" w:rsidP="008C1C9F">
      <w:pPr>
        <w:pStyle w:val="NoSpacing"/>
      </w:pPr>
    </w:p>
    <w:p w:rsidR="00A27F08" w:rsidRPr="00A27F08" w:rsidRDefault="00A27F08" w:rsidP="00A27F08">
      <w:pPr>
        <w:keepNext/>
        <w:spacing w:after="0" w:line="240" w:lineRule="auto"/>
        <w:outlineLvl w:val="1"/>
        <w:rPr>
          <w:rFonts w:ascii="Verdana" w:eastAsia="Times New Roman" w:hAnsi="Verdana" w:cs="Times New Roman"/>
          <w:b/>
          <w:bCs/>
          <w:sz w:val="20"/>
          <w:szCs w:val="20"/>
        </w:rPr>
      </w:pPr>
      <w:r w:rsidRPr="00A27F08">
        <w:rPr>
          <w:rFonts w:ascii="Verdana" w:eastAsia="Times New Roman" w:hAnsi="Verdana" w:cs="Times New Roman"/>
          <w:b/>
          <w:bCs/>
          <w:sz w:val="20"/>
          <w:szCs w:val="20"/>
        </w:rPr>
        <w:t>GENERAL INFORMATION</w:t>
      </w:r>
    </w:p>
    <w:p w:rsidR="00A27F08" w:rsidRPr="00A27F08" w:rsidRDefault="00A27F08" w:rsidP="00A27F08">
      <w:pPr>
        <w:spacing w:after="0" w:line="240" w:lineRule="auto"/>
        <w:rPr>
          <w:rFonts w:ascii="Verdana" w:eastAsia="Times New Roman" w:hAnsi="Verdana" w:cs="Times New Roman"/>
          <w:b/>
          <w:bCs/>
          <w:sz w:val="20"/>
          <w:szCs w:val="20"/>
        </w:rPr>
      </w:pPr>
    </w:p>
    <w:p w:rsidR="00A27F08" w:rsidRPr="00A27F08" w:rsidRDefault="00A27F08" w:rsidP="00A27F08">
      <w:pPr>
        <w:spacing w:after="0" w:line="240" w:lineRule="auto"/>
        <w:rPr>
          <w:rFonts w:ascii="Verdana" w:eastAsia="Times New Roman" w:hAnsi="Verdana" w:cs="Times New Roman"/>
          <w:b/>
          <w:bCs/>
          <w:sz w:val="20"/>
          <w:szCs w:val="20"/>
        </w:rPr>
      </w:pPr>
      <w:r w:rsidRPr="00A27F08">
        <w:rPr>
          <w:rFonts w:ascii="Verdana" w:eastAsia="Times New Roman" w:hAnsi="Verdana" w:cs="Times New Roman"/>
          <w:b/>
          <w:bCs/>
          <w:sz w:val="20"/>
          <w:szCs w:val="20"/>
        </w:rPr>
        <w:t>School Type:</w:t>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r>
      <w:r w:rsidRPr="00A27F08">
        <w:rPr>
          <w:rFonts w:ascii="Verdana" w:eastAsia="Times New Roman" w:hAnsi="Verdana" w:cs="Times New Roman"/>
          <w:sz w:val="20"/>
          <w:szCs w:val="20"/>
        </w:rPr>
        <w:t>11-18 mixed comprehensive school</w:t>
      </w:r>
    </w:p>
    <w:p w:rsidR="00A27F08" w:rsidRPr="00A27F08" w:rsidRDefault="00A27F08" w:rsidP="00A27F08">
      <w:pPr>
        <w:spacing w:after="0" w:line="240" w:lineRule="auto"/>
        <w:rPr>
          <w:rFonts w:ascii="Verdana" w:eastAsia="Times New Roman" w:hAnsi="Verdana" w:cs="Times New Roman"/>
          <w:sz w:val="20"/>
          <w:szCs w:val="20"/>
        </w:rPr>
      </w:pPr>
      <w:r w:rsidRPr="00A27F08">
        <w:rPr>
          <w:rFonts w:ascii="Verdana" w:eastAsia="Times New Roman" w:hAnsi="Verdana" w:cs="Times New Roman"/>
          <w:b/>
          <w:bCs/>
          <w:sz w:val="20"/>
          <w:szCs w:val="20"/>
        </w:rPr>
        <w:t>School Roll:</w:t>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r>
      <w:r w:rsidRPr="00A27F08">
        <w:rPr>
          <w:rFonts w:ascii="Verdana" w:eastAsia="Times New Roman" w:hAnsi="Verdana" w:cs="Times New Roman"/>
          <w:sz w:val="20"/>
          <w:szCs w:val="20"/>
        </w:rPr>
        <w:t xml:space="preserve">Main School (Years 7 – 11) on roll </w:t>
      </w:r>
      <w:r w:rsidRPr="00A27F08">
        <w:rPr>
          <w:rFonts w:ascii="Verdana" w:eastAsia="Times New Roman" w:hAnsi="Verdana" w:cs="Times New Roman"/>
          <w:sz w:val="20"/>
          <w:szCs w:val="20"/>
        </w:rPr>
        <w:tab/>
        <w:t xml:space="preserve"> 1198</w:t>
      </w:r>
    </w:p>
    <w:p w:rsidR="00A27F08" w:rsidRPr="00A27F08" w:rsidRDefault="00A27F08" w:rsidP="00A27F08">
      <w:pPr>
        <w:spacing w:after="0" w:line="240" w:lineRule="auto"/>
        <w:rPr>
          <w:rFonts w:ascii="Verdana" w:eastAsia="Times New Roman" w:hAnsi="Verdana" w:cs="Times New Roman"/>
          <w:sz w:val="20"/>
          <w:szCs w:val="20"/>
        </w:rPr>
      </w:pPr>
      <w:r w:rsidRPr="00A27F08">
        <w:rPr>
          <w:rFonts w:ascii="Verdana" w:eastAsia="Times New Roman" w:hAnsi="Verdana" w:cs="Times New Roman"/>
          <w:b/>
          <w:bCs/>
          <w:color w:val="0000FF"/>
          <w:sz w:val="20"/>
          <w:szCs w:val="20"/>
        </w:rPr>
        <w:tab/>
      </w:r>
      <w:r w:rsidRPr="00A27F08">
        <w:rPr>
          <w:rFonts w:ascii="Verdana" w:eastAsia="Times New Roman" w:hAnsi="Verdana" w:cs="Times New Roman"/>
          <w:b/>
          <w:bCs/>
          <w:color w:val="0000FF"/>
          <w:sz w:val="20"/>
          <w:szCs w:val="20"/>
        </w:rPr>
        <w:tab/>
      </w:r>
      <w:r w:rsidRPr="00A27F08">
        <w:rPr>
          <w:rFonts w:ascii="Verdana" w:eastAsia="Times New Roman" w:hAnsi="Verdana" w:cs="Times New Roman"/>
          <w:b/>
          <w:bCs/>
          <w:color w:val="0000FF"/>
          <w:sz w:val="20"/>
          <w:szCs w:val="20"/>
        </w:rPr>
        <w:tab/>
      </w:r>
      <w:r w:rsidRPr="00A27F08">
        <w:rPr>
          <w:rFonts w:ascii="Verdana" w:eastAsia="Times New Roman" w:hAnsi="Verdana" w:cs="Times New Roman"/>
          <w:b/>
          <w:bCs/>
          <w:color w:val="0000FF"/>
          <w:sz w:val="20"/>
          <w:szCs w:val="20"/>
        </w:rPr>
        <w:tab/>
      </w:r>
      <w:r w:rsidRPr="00A27F08">
        <w:rPr>
          <w:rFonts w:ascii="Verdana" w:eastAsia="Times New Roman" w:hAnsi="Verdana" w:cs="Times New Roman"/>
          <w:sz w:val="20"/>
          <w:szCs w:val="20"/>
        </w:rPr>
        <w:t>Sixth Form on roll</w:t>
      </w:r>
      <w:r w:rsidRPr="00A27F08">
        <w:rPr>
          <w:rFonts w:ascii="Verdana" w:eastAsia="Times New Roman" w:hAnsi="Verdana" w:cs="Times New Roman"/>
          <w:sz w:val="20"/>
          <w:szCs w:val="20"/>
        </w:rPr>
        <w:tab/>
        <w:t xml:space="preserve">           </w:t>
      </w:r>
      <w:r w:rsidRPr="00A27F08">
        <w:rPr>
          <w:rFonts w:ascii="Verdana" w:eastAsia="Times New Roman" w:hAnsi="Verdana" w:cs="Times New Roman"/>
          <w:sz w:val="20"/>
          <w:szCs w:val="20"/>
        </w:rPr>
        <w:tab/>
      </w:r>
      <w:r w:rsidRPr="00A27F08">
        <w:rPr>
          <w:rFonts w:ascii="Verdana" w:eastAsia="Times New Roman" w:hAnsi="Verdana" w:cs="Times New Roman"/>
          <w:color w:val="0000FF"/>
          <w:sz w:val="20"/>
          <w:szCs w:val="20"/>
        </w:rPr>
        <w:t xml:space="preserve">   </w:t>
      </w:r>
      <w:r w:rsidRPr="00A27F08">
        <w:rPr>
          <w:rFonts w:ascii="Verdana" w:eastAsia="Times New Roman" w:hAnsi="Verdana" w:cs="Times New Roman"/>
          <w:sz w:val="20"/>
          <w:szCs w:val="20"/>
        </w:rPr>
        <w:t>228</w:t>
      </w:r>
      <w:r w:rsidRPr="00A27F08">
        <w:rPr>
          <w:rFonts w:ascii="Verdana" w:eastAsia="Times New Roman" w:hAnsi="Verdana" w:cs="Times New Roman"/>
          <w:color w:val="0000FF"/>
          <w:sz w:val="20"/>
          <w:szCs w:val="20"/>
        </w:rPr>
        <w:t xml:space="preserve"> </w:t>
      </w:r>
    </w:p>
    <w:p w:rsidR="00A27F08" w:rsidRPr="00A27F08" w:rsidRDefault="00A27F08" w:rsidP="00A27F08">
      <w:pPr>
        <w:spacing w:after="0" w:line="240" w:lineRule="auto"/>
        <w:rPr>
          <w:rFonts w:ascii="Verdana" w:eastAsia="Times New Roman" w:hAnsi="Verdana" w:cs="Times New Roman"/>
          <w:color w:val="4F81BD"/>
          <w:sz w:val="20"/>
          <w:szCs w:val="20"/>
        </w:rPr>
      </w:pPr>
      <w:r w:rsidRPr="00A27F08">
        <w:rPr>
          <w:rFonts w:ascii="Verdana" w:eastAsia="Times New Roman" w:hAnsi="Verdana" w:cs="Times New Roman"/>
          <w:b/>
          <w:bCs/>
          <w:color w:val="0000FF"/>
          <w:sz w:val="20"/>
          <w:szCs w:val="20"/>
        </w:rPr>
        <w:tab/>
      </w:r>
      <w:r w:rsidRPr="00A27F08">
        <w:rPr>
          <w:rFonts w:ascii="Verdana" w:eastAsia="Times New Roman" w:hAnsi="Verdana" w:cs="Times New Roman"/>
          <w:b/>
          <w:bCs/>
          <w:color w:val="0000FF"/>
          <w:sz w:val="20"/>
          <w:szCs w:val="20"/>
        </w:rPr>
        <w:tab/>
      </w:r>
      <w:r w:rsidRPr="00A27F08">
        <w:rPr>
          <w:rFonts w:ascii="Verdana" w:eastAsia="Times New Roman" w:hAnsi="Verdana" w:cs="Times New Roman"/>
          <w:b/>
          <w:bCs/>
          <w:color w:val="0000FF"/>
          <w:sz w:val="20"/>
          <w:szCs w:val="20"/>
        </w:rPr>
        <w:tab/>
      </w:r>
      <w:r w:rsidRPr="00A27F08">
        <w:rPr>
          <w:rFonts w:ascii="Verdana" w:eastAsia="Times New Roman" w:hAnsi="Verdana" w:cs="Times New Roman"/>
          <w:b/>
          <w:bCs/>
          <w:color w:val="0000FF"/>
          <w:sz w:val="20"/>
          <w:szCs w:val="20"/>
        </w:rPr>
        <w:tab/>
      </w:r>
      <w:r w:rsidRPr="00A27F08">
        <w:rPr>
          <w:rFonts w:ascii="Verdana" w:eastAsia="Times New Roman" w:hAnsi="Verdana" w:cs="Times New Roman"/>
          <w:bCs/>
          <w:sz w:val="20"/>
          <w:szCs w:val="20"/>
        </w:rPr>
        <w:t>T</w:t>
      </w:r>
      <w:r w:rsidRPr="00A27F08">
        <w:rPr>
          <w:rFonts w:ascii="Verdana" w:eastAsia="Times New Roman" w:hAnsi="Verdana" w:cs="Times New Roman"/>
          <w:sz w:val="20"/>
          <w:szCs w:val="20"/>
        </w:rPr>
        <w:t>ota</w:t>
      </w:r>
      <w:r w:rsidRPr="00A27F08">
        <w:rPr>
          <w:rFonts w:ascii="Verdana" w:eastAsia="Times New Roman" w:hAnsi="Verdana" w:cs="Times New Roman"/>
          <w:bCs/>
          <w:sz w:val="20"/>
          <w:szCs w:val="20"/>
        </w:rPr>
        <w:t>l</w:t>
      </w:r>
      <w:r w:rsidRPr="00A27F08">
        <w:rPr>
          <w:rFonts w:ascii="Verdana" w:eastAsia="Times New Roman" w:hAnsi="Verdana" w:cs="Times New Roman"/>
          <w:b/>
          <w:bCs/>
          <w:sz w:val="20"/>
          <w:szCs w:val="20"/>
        </w:rPr>
        <w:t xml:space="preserve">  </w:t>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r>
      <w:r w:rsidRPr="00A27F08">
        <w:rPr>
          <w:rFonts w:ascii="Verdana" w:eastAsia="Times New Roman" w:hAnsi="Verdana" w:cs="Times New Roman"/>
          <w:b/>
          <w:bCs/>
          <w:sz w:val="20"/>
          <w:szCs w:val="20"/>
        </w:rPr>
        <w:tab/>
        <w:t xml:space="preserve"> 1426 </w:t>
      </w:r>
      <w:r w:rsidRPr="00A27F08">
        <w:rPr>
          <w:rFonts w:ascii="Verdana" w:eastAsia="Times New Roman" w:hAnsi="Verdana" w:cs="Times New Roman"/>
          <w:sz w:val="20"/>
          <w:szCs w:val="20"/>
        </w:rPr>
        <w:t>(Census January 2011)</w:t>
      </w:r>
    </w:p>
    <w:p w:rsidR="00A27F08" w:rsidRPr="00A27F08" w:rsidRDefault="00A27F08" w:rsidP="00A27F08">
      <w:pPr>
        <w:spacing w:after="0" w:line="240" w:lineRule="auto"/>
        <w:rPr>
          <w:rFonts w:ascii="Verdana" w:eastAsia="Times New Roman" w:hAnsi="Verdana" w:cs="Times New Roman"/>
          <w:b/>
          <w:bCs/>
          <w:sz w:val="20"/>
          <w:szCs w:val="20"/>
        </w:rPr>
      </w:pPr>
    </w:p>
    <w:p w:rsidR="00A27F08" w:rsidRPr="00A27F08" w:rsidRDefault="00A27F08" w:rsidP="00A27F08">
      <w:pPr>
        <w:spacing w:after="0" w:line="240" w:lineRule="auto"/>
        <w:rPr>
          <w:rFonts w:ascii="Verdana" w:eastAsia="Times New Roman" w:hAnsi="Verdana" w:cs="Times New Roman"/>
          <w:sz w:val="20"/>
          <w:szCs w:val="20"/>
        </w:rPr>
      </w:pPr>
      <w:r w:rsidRPr="00A27F08">
        <w:rPr>
          <w:rFonts w:ascii="Verdana" w:eastAsia="Times New Roman" w:hAnsi="Verdana" w:cs="Times New Roman"/>
          <w:b/>
          <w:bCs/>
          <w:sz w:val="20"/>
          <w:szCs w:val="20"/>
        </w:rPr>
        <w:t>Admissions Authority:</w:t>
      </w:r>
      <w:r w:rsidRPr="00A27F08">
        <w:rPr>
          <w:rFonts w:ascii="Verdana" w:eastAsia="Times New Roman" w:hAnsi="Verdana" w:cs="Times New Roman"/>
          <w:b/>
          <w:bCs/>
          <w:sz w:val="20"/>
          <w:szCs w:val="20"/>
        </w:rPr>
        <w:tab/>
      </w:r>
      <w:r w:rsidRPr="00A27F08">
        <w:rPr>
          <w:rFonts w:ascii="Verdana" w:eastAsia="Times New Roman" w:hAnsi="Verdana" w:cs="Times New Roman"/>
          <w:sz w:val="20"/>
          <w:szCs w:val="20"/>
        </w:rPr>
        <w:t>Highcliffe School Governing Body</w:t>
      </w:r>
    </w:p>
    <w:p w:rsidR="00A27F08" w:rsidRPr="00A27F08" w:rsidRDefault="00A27F08" w:rsidP="00A27F08">
      <w:pPr>
        <w:keepNext/>
        <w:spacing w:after="0" w:line="240" w:lineRule="auto"/>
        <w:outlineLvl w:val="1"/>
        <w:rPr>
          <w:rFonts w:ascii="Verdana" w:eastAsia="Times New Roman" w:hAnsi="Verdana" w:cs="Times New Roman"/>
          <w:b/>
          <w:bCs/>
          <w:sz w:val="20"/>
          <w:szCs w:val="20"/>
        </w:rPr>
      </w:pPr>
    </w:p>
    <w:p w:rsidR="00A27F08" w:rsidRPr="00A27F08" w:rsidRDefault="00A27F08" w:rsidP="00A27F08">
      <w:pPr>
        <w:keepNext/>
        <w:spacing w:after="0" w:line="240" w:lineRule="auto"/>
        <w:outlineLvl w:val="1"/>
        <w:rPr>
          <w:rFonts w:ascii="Verdana" w:eastAsia="Times New Roman" w:hAnsi="Verdana" w:cs="Times New Roman"/>
          <w:b/>
          <w:bCs/>
          <w:sz w:val="20"/>
          <w:szCs w:val="20"/>
        </w:rPr>
      </w:pPr>
      <w:r w:rsidRPr="00A27F08">
        <w:rPr>
          <w:rFonts w:ascii="Verdana" w:eastAsia="Times New Roman" w:hAnsi="Verdana" w:cs="Times New Roman"/>
          <w:b/>
          <w:bCs/>
          <w:sz w:val="20"/>
          <w:szCs w:val="20"/>
        </w:rPr>
        <w:t>APPLICATION TO HIGHCLIFFE SCHOOL</w:t>
      </w:r>
    </w:p>
    <w:p w:rsidR="00A27F08" w:rsidRPr="00A27F08" w:rsidRDefault="00A27F08" w:rsidP="00A27F08">
      <w:pPr>
        <w:spacing w:after="0" w:line="240" w:lineRule="auto"/>
        <w:rPr>
          <w:rFonts w:ascii="Verdana" w:eastAsia="Times New Roman" w:hAnsi="Verdana" w:cs="Times New Roman"/>
          <w:b/>
          <w:bCs/>
          <w:sz w:val="20"/>
          <w:szCs w:val="20"/>
        </w:rPr>
      </w:pPr>
    </w:p>
    <w:p w:rsidR="00A27F08" w:rsidRPr="00A27F08" w:rsidRDefault="00A27F08" w:rsidP="00A27F08">
      <w:pPr>
        <w:spacing w:after="0" w:line="240" w:lineRule="auto"/>
        <w:rPr>
          <w:rFonts w:ascii="Verdana" w:eastAsia="Times New Roman" w:hAnsi="Verdana" w:cs="Times New Roman"/>
          <w:b/>
          <w:bCs/>
          <w:sz w:val="20"/>
          <w:szCs w:val="20"/>
        </w:rPr>
      </w:pPr>
      <w:r w:rsidRPr="00A27F08">
        <w:rPr>
          <w:rFonts w:ascii="Verdana" w:eastAsia="Times New Roman" w:hAnsi="Verdana" w:cs="Times New Roman"/>
          <w:b/>
          <w:bCs/>
          <w:sz w:val="20"/>
          <w:szCs w:val="20"/>
        </w:rPr>
        <w:t>Year 7 September New Intake Admissions</w:t>
      </w:r>
    </w:p>
    <w:p w:rsidR="00A27F08" w:rsidRPr="00A27F08" w:rsidRDefault="00A27F08" w:rsidP="00A27F08">
      <w:pPr>
        <w:spacing w:after="0" w:line="240" w:lineRule="auto"/>
        <w:rPr>
          <w:rFonts w:ascii="Verdana" w:eastAsia="Times New Roman" w:hAnsi="Verdana" w:cs="Times New Roman"/>
          <w:sz w:val="20"/>
          <w:szCs w:val="20"/>
        </w:rPr>
      </w:pPr>
      <w:r w:rsidRPr="00A27F08">
        <w:rPr>
          <w:rFonts w:ascii="Verdana" w:eastAsia="Times New Roman" w:hAnsi="Verdana" w:cs="Times New Roman"/>
          <w:sz w:val="20"/>
          <w:szCs w:val="20"/>
        </w:rPr>
        <w:t xml:space="preserve">The co-ordinated admission scheme requires parents to apply for a place </w:t>
      </w:r>
      <w:r w:rsidRPr="00A27F08">
        <w:rPr>
          <w:rFonts w:ascii="Verdana" w:eastAsia="Times New Roman" w:hAnsi="Verdana" w:cs="Times New Roman"/>
          <w:b/>
          <w:bCs/>
          <w:sz w:val="20"/>
          <w:szCs w:val="20"/>
        </w:rPr>
        <w:t xml:space="preserve">(New Intake only) </w:t>
      </w:r>
      <w:r w:rsidRPr="00A27F08">
        <w:rPr>
          <w:rFonts w:ascii="Verdana" w:eastAsia="Times New Roman" w:hAnsi="Verdana" w:cs="Times New Roman"/>
          <w:sz w:val="20"/>
          <w:szCs w:val="20"/>
        </w:rPr>
        <w:t>at Highcliffe School using the common application form available from your local authority or your child’s primary school.</w:t>
      </w:r>
    </w:p>
    <w:p w:rsidR="00A27F08" w:rsidRPr="00A27F08" w:rsidRDefault="00A27F08" w:rsidP="00A27F08">
      <w:pPr>
        <w:spacing w:after="0" w:line="240" w:lineRule="auto"/>
        <w:rPr>
          <w:rFonts w:ascii="Verdana" w:eastAsia="Times New Roman" w:hAnsi="Verdana" w:cs="Times New Roman"/>
          <w:sz w:val="20"/>
          <w:szCs w:val="20"/>
        </w:rPr>
      </w:pPr>
    </w:p>
    <w:p w:rsidR="00A27F08" w:rsidRPr="00A27F08" w:rsidRDefault="00A27F08" w:rsidP="00A27F08">
      <w:pPr>
        <w:spacing w:after="0" w:line="240" w:lineRule="auto"/>
        <w:rPr>
          <w:rFonts w:ascii="Verdana" w:eastAsia="Times New Roman" w:hAnsi="Verdana" w:cs="Times New Roman"/>
          <w:b/>
          <w:bCs/>
          <w:sz w:val="20"/>
          <w:szCs w:val="20"/>
        </w:rPr>
      </w:pPr>
      <w:r w:rsidRPr="00A27F08">
        <w:rPr>
          <w:rFonts w:ascii="Verdana" w:eastAsia="Times New Roman" w:hAnsi="Verdana" w:cs="Times New Roman"/>
          <w:b/>
          <w:bCs/>
          <w:sz w:val="20"/>
          <w:szCs w:val="20"/>
        </w:rPr>
        <w:t>Admission Enquiries, Years 7 – 11 (Casual Admissions)</w:t>
      </w:r>
    </w:p>
    <w:p w:rsidR="00A27F08" w:rsidRPr="00A27F08" w:rsidRDefault="00A27F08" w:rsidP="00A27F08">
      <w:pPr>
        <w:spacing w:after="0" w:line="240" w:lineRule="auto"/>
        <w:rPr>
          <w:rFonts w:ascii="Verdana" w:eastAsia="Times New Roman" w:hAnsi="Verdana" w:cs="Times New Roman"/>
          <w:sz w:val="20"/>
          <w:szCs w:val="20"/>
        </w:rPr>
      </w:pPr>
      <w:r w:rsidRPr="00A27F08">
        <w:rPr>
          <w:rFonts w:ascii="Verdana" w:eastAsia="Times New Roman" w:hAnsi="Verdana" w:cs="Times New Roman"/>
          <w:sz w:val="20"/>
          <w:szCs w:val="20"/>
          <w:u w:val="single"/>
        </w:rPr>
        <w:t xml:space="preserve">Please contact directly the Admissions Officer at Highcliffe School </w:t>
      </w:r>
      <w:r w:rsidRPr="00A27F08">
        <w:rPr>
          <w:rFonts w:ascii="Verdana" w:eastAsia="Times New Roman" w:hAnsi="Verdana" w:cs="Times New Roman"/>
          <w:sz w:val="20"/>
          <w:szCs w:val="20"/>
        </w:rPr>
        <w:t xml:space="preserve">should you be considering </w:t>
      </w:r>
    </w:p>
    <w:p w:rsidR="00A27F08" w:rsidRPr="00A27F08" w:rsidRDefault="00A27F08" w:rsidP="00A27F08">
      <w:pPr>
        <w:spacing w:after="0" w:line="240" w:lineRule="auto"/>
        <w:rPr>
          <w:rFonts w:ascii="Verdana" w:eastAsia="Times New Roman" w:hAnsi="Verdana" w:cs="Times New Roman"/>
          <w:sz w:val="20"/>
          <w:szCs w:val="20"/>
        </w:rPr>
      </w:pPr>
      <w:proofErr w:type="gramStart"/>
      <w:r w:rsidRPr="00A27F08">
        <w:rPr>
          <w:rFonts w:ascii="Verdana" w:eastAsia="Times New Roman" w:hAnsi="Verdana" w:cs="Times New Roman"/>
          <w:sz w:val="20"/>
          <w:szCs w:val="20"/>
        </w:rPr>
        <w:t>applying</w:t>
      </w:r>
      <w:proofErr w:type="gramEnd"/>
      <w:r w:rsidRPr="00A27F08">
        <w:rPr>
          <w:rFonts w:ascii="Verdana" w:eastAsia="Times New Roman" w:hAnsi="Verdana" w:cs="Times New Roman"/>
          <w:sz w:val="20"/>
          <w:szCs w:val="20"/>
        </w:rPr>
        <w:t xml:space="preserve"> for a place at Highcliffe School.</w:t>
      </w:r>
    </w:p>
    <w:p w:rsidR="00A27F08" w:rsidRPr="00A27F08" w:rsidRDefault="00A27F08" w:rsidP="00A27F08">
      <w:pPr>
        <w:spacing w:after="0" w:line="240" w:lineRule="auto"/>
        <w:rPr>
          <w:rFonts w:ascii="Verdana" w:eastAsia="Times New Roman" w:hAnsi="Verdana" w:cs="Times New Roman"/>
          <w:sz w:val="20"/>
          <w:szCs w:val="20"/>
        </w:rPr>
      </w:pPr>
      <w:r w:rsidRPr="00A27F08">
        <w:rPr>
          <w:rFonts w:ascii="Verdana" w:eastAsia="Times New Roman" w:hAnsi="Verdana" w:cs="Times New Roman"/>
          <w:sz w:val="20"/>
          <w:szCs w:val="20"/>
        </w:rPr>
        <w:t xml:space="preserve">Telephone 01425 273381, email: </w:t>
      </w:r>
      <w:hyperlink r:id="rId8" w:history="1">
        <w:r w:rsidRPr="00C54DA1">
          <w:rPr>
            <w:rStyle w:val="Hyperlink"/>
            <w:rFonts w:ascii="Verdana" w:eastAsia="Times New Roman" w:hAnsi="Verdana" w:cs="Times New Roman"/>
            <w:sz w:val="20"/>
            <w:szCs w:val="20"/>
          </w:rPr>
          <w:t>office@highcliffeschool.com</w:t>
        </w:r>
      </w:hyperlink>
    </w:p>
    <w:p w:rsidR="00A27F08" w:rsidRPr="00A27F08" w:rsidRDefault="00A27F08" w:rsidP="00A27F08">
      <w:pPr>
        <w:spacing w:after="0" w:line="240" w:lineRule="auto"/>
        <w:rPr>
          <w:rFonts w:ascii="Verdana" w:eastAsia="Times New Roman" w:hAnsi="Verdana" w:cs="Times New Roman"/>
          <w:sz w:val="20"/>
          <w:szCs w:val="20"/>
        </w:rPr>
      </w:pPr>
    </w:p>
    <w:p w:rsidR="00A27F08" w:rsidRPr="00A27F08" w:rsidRDefault="00A27F08" w:rsidP="00A27F08">
      <w:pPr>
        <w:keepNext/>
        <w:spacing w:after="0" w:line="240" w:lineRule="auto"/>
        <w:outlineLvl w:val="1"/>
        <w:rPr>
          <w:rFonts w:ascii="Verdana" w:eastAsia="Times New Roman" w:hAnsi="Verdana" w:cs="Times New Roman"/>
          <w:b/>
          <w:bCs/>
          <w:sz w:val="20"/>
          <w:szCs w:val="20"/>
        </w:rPr>
      </w:pPr>
      <w:r w:rsidRPr="00A27F08">
        <w:rPr>
          <w:rFonts w:ascii="Verdana" w:eastAsia="Times New Roman" w:hAnsi="Verdana" w:cs="Times New Roman"/>
          <w:b/>
          <w:bCs/>
          <w:sz w:val="20"/>
          <w:szCs w:val="20"/>
        </w:rPr>
        <w:t>Sixth Form Admission</w:t>
      </w:r>
    </w:p>
    <w:p w:rsidR="00A27F08" w:rsidRPr="00A27F08" w:rsidRDefault="00A27F08" w:rsidP="00A27F08">
      <w:pPr>
        <w:spacing w:after="0" w:line="240" w:lineRule="auto"/>
        <w:rPr>
          <w:rFonts w:ascii="Verdana" w:eastAsia="Times New Roman" w:hAnsi="Verdana" w:cs="Times New Roman"/>
          <w:sz w:val="20"/>
          <w:szCs w:val="20"/>
        </w:rPr>
      </w:pPr>
      <w:proofErr w:type="gramStart"/>
      <w:r w:rsidRPr="00A27F08">
        <w:rPr>
          <w:rFonts w:ascii="Verdana" w:eastAsia="Times New Roman" w:hAnsi="Verdana" w:cs="Times New Roman"/>
          <w:sz w:val="20"/>
          <w:szCs w:val="20"/>
        </w:rPr>
        <w:t>Application forms and prospectus available from the Sixth Form Office, Highcliffe School.</w:t>
      </w:r>
      <w:proofErr w:type="gramEnd"/>
      <w:r w:rsidRPr="00A27F08">
        <w:rPr>
          <w:rFonts w:ascii="Verdana" w:eastAsia="Times New Roman" w:hAnsi="Verdana" w:cs="Times New Roman"/>
          <w:sz w:val="20"/>
          <w:szCs w:val="20"/>
        </w:rPr>
        <w:t xml:space="preserve"> </w:t>
      </w:r>
    </w:p>
    <w:p w:rsidR="00A27F08" w:rsidRDefault="00A27F08" w:rsidP="00A27F08">
      <w:pPr>
        <w:spacing w:after="0" w:line="240" w:lineRule="auto"/>
        <w:rPr>
          <w:rFonts w:ascii="Verdana" w:eastAsia="Times New Roman" w:hAnsi="Verdana" w:cs="Times New Roman"/>
          <w:color w:val="0000FF"/>
          <w:sz w:val="20"/>
          <w:szCs w:val="20"/>
          <w:u w:val="single"/>
        </w:rPr>
      </w:pPr>
      <w:r w:rsidRPr="00A27F08">
        <w:rPr>
          <w:rFonts w:ascii="Verdana" w:eastAsia="Times New Roman" w:hAnsi="Verdana" w:cs="Times New Roman"/>
          <w:sz w:val="20"/>
          <w:szCs w:val="20"/>
        </w:rPr>
        <w:t xml:space="preserve">Telephone 01425 282322, email: </w:t>
      </w:r>
      <w:hyperlink r:id="rId9" w:history="1">
        <w:r w:rsidRPr="00C54DA1">
          <w:rPr>
            <w:rStyle w:val="Hyperlink"/>
            <w:rFonts w:ascii="Verdana" w:eastAsia="Times New Roman" w:hAnsi="Verdana" w:cs="Times New Roman"/>
            <w:sz w:val="20"/>
            <w:szCs w:val="20"/>
          </w:rPr>
          <w:t>sixth@highcliffeschool.com</w:t>
        </w:r>
      </w:hyperlink>
    </w:p>
    <w:p w:rsidR="00A27F08" w:rsidRPr="00A27F08" w:rsidRDefault="00A27F08" w:rsidP="00A27F08">
      <w:pPr>
        <w:spacing w:after="0" w:line="240" w:lineRule="auto"/>
        <w:rPr>
          <w:rFonts w:ascii="Verdana" w:eastAsia="Times New Roman" w:hAnsi="Verdana" w:cs="Times New Roman"/>
          <w:sz w:val="20"/>
          <w:szCs w:val="20"/>
        </w:rPr>
      </w:pPr>
    </w:p>
    <w:p w:rsidR="00092DD9" w:rsidRPr="00092DD9" w:rsidRDefault="00092DD9" w:rsidP="00092DD9">
      <w:pPr>
        <w:keepNext/>
        <w:spacing w:after="0" w:line="240" w:lineRule="auto"/>
        <w:outlineLvl w:val="1"/>
        <w:rPr>
          <w:rFonts w:ascii="Verdana" w:eastAsia="Times New Roman" w:hAnsi="Verdana" w:cs="Times New Roman"/>
          <w:b/>
          <w:bCs/>
          <w:sz w:val="20"/>
          <w:szCs w:val="20"/>
        </w:rPr>
      </w:pPr>
      <w:r w:rsidRPr="00092DD9">
        <w:rPr>
          <w:rFonts w:ascii="Verdana" w:eastAsia="Times New Roman" w:hAnsi="Verdana" w:cs="Times New Roman"/>
          <w:b/>
          <w:bCs/>
          <w:sz w:val="20"/>
          <w:szCs w:val="20"/>
        </w:rPr>
        <w:t>ADMISSION POLICY 201</w:t>
      </w:r>
      <w:r>
        <w:rPr>
          <w:rFonts w:ascii="Verdana" w:eastAsia="Times New Roman" w:hAnsi="Verdana" w:cs="Times New Roman"/>
          <w:b/>
          <w:bCs/>
          <w:sz w:val="20"/>
          <w:szCs w:val="20"/>
        </w:rPr>
        <w:t>3</w:t>
      </w:r>
      <w:r w:rsidRPr="00092DD9">
        <w:rPr>
          <w:rFonts w:ascii="Verdana" w:eastAsia="Times New Roman" w:hAnsi="Verdana" w:cs="Times New Roman"/>
          <w:b/>
          <w:bCs/>
          <w:sz w:val="20"/>
          <w:szCs w:val="20"/>
        </w:rPr>
        <w:t>-201</w:t>
      </w:r>
      <w:r>
        <w:rPr>
          <w:rFonts w:ascii="Verdana" w:eastAsia="Times New Roman" w:hAnsi="Verdana" w:cs="Times New Roman"/>
          <w:b/>
          <w:bCs/>
          <w:sz w:val="20"/>
          <w:szCs w:val="20"/>
        </w:rPr>
        <w:t>4</w:t>
      </w:r>
    </w:p>
    <w:p w:rsidR="00092DD9" w:rsidRPr="00092DD9" w:rsidRDefault="00092DD9" w:rsidP="00092DD9">
      <w:pPr>
        <w:spacing w:after="0" w:line="240" w:lineRule="auto"/>
        <w:rPr>
          <w:rFonts w:ascii="Verdana" w:eastAsia="Times New Roman" w:hAnsi="Verdana" w:cs="Times New Roman"/>
          <w:b/>
          <w:bCs/>
          <w:sz w:val="20"/>
          <w:szCs w:val="20"/>
        </w:rPr>
      </w:pPr>
    </w:p>
    <w:p w:rsidR="00092DD9" w:rsidRPr="00092DD9" w:rsidRDefault="00092DD9" w:rsidP="00092DD9">
      <w:pPr>
        <w:spacing w:after="0" w:line="240" w:lineRule="auto"/>
        <w:rPr>
          <w:rFonts w:ascii="Verdana" w:eastAsia="Times New Roman" w:hAnsi="Verdana" w:cs="Times New Roman"/>
          <w:sz w:val="20"/>
          <w:szCs w:val="20"/>
        </w:rPr>
      </w:pPr>
      <w:r w:rsidRPr="00092DD9">
        <w:rPr>
          <w:rFonts w:ascii="Verdana" w:eastAsia="Times New Roman" w:hAnsi="Verdana" w:cs="Times New Roman"/>
          <w:sz w:val="20"/>
          <w:szCs w:val="20"/>
        </w:rPr>
        <w:t>Students will be admitted at age 11</w:t>
      </w:r>
      <w:r w:rsidR="00B76BF1">
        <w:rPr>
          <w:rFonts w:ascii="Verdana" w:eastAsia="Times New Roman" w:hAnsi="Verdana" w:cs="Times New Roman"/>
          <w:sz w:val="20"/>
          <w:szCs w:val="20"/>
        </w:rPr>
        <w:t xml:space="preserve">, </w:t>
      </w:r>
      <w:r w:rsidR="00B76BF1" w:rsidRPr="0058490A">
        <w:rPr>
          <w:rFonts w:ascii="Verdana" w:eastAsia="Times New Roman" w:hAnsi="Verdana" w:cs="Times New Roman"/>
          <w:sz w:val="20"/>
          <w:szCs w:val="20"/>
        </w:rPr>
        <w:t>and In Year,</w:t>
      </w:r>
      <w:r w:rsidRPr="0058490A">
        <w:rPr>
          <w:rFonts w:ascii="Verdana" w:eastAsia="Times New Roman" w:hAnsi="Verdana" w:cs="Times New Roman"/>
          <w:sz w:val="20"/>
          <w:szCs w:val="20"/>
        </w:rPr>
        <w:t xml:space="preserve"> </w:t>
      </w:r>
      <w:r w:rsidRPr="00092DD9">
        <w:rPr>
          <w:rFonts w:ascii="Verdana" w:eastAsia="Times New Roman" w:hAnsi="Verdana" w:cs="Times New Roman"/>
          <w:sz w:val="20"/>
          <w:szCs w:val="20"/>
        </w:rPr>
        <w:t>without reference to ability or aptitude. The normal age of transfer into Highcliffe School in September 201</w:t>
      </w:r>
      <w:r>
        <w:rPr>
          <w:rFonts w:ascii="Verdana" w:eastAsia="Times New Roman" w:hAnsi="Verdana" w:cs="Times New Roman"/>
          <w:sz w:val="20"/>
          <w:szCs w:val="20"/>
        </w:rPr>
        <w:t>3</w:t>
      </w:r>
      <w:r w:rsidRPr="00092DD9">
        <w:rPr>
          <w:rFonts w:ascii="Verdana" w:eastAsia="Times New Roman" w:hAnsi="Verdana" w:cs="Times New Roman"/>
          <w:sz w:val="20"/>
          <w:szCs w:val="20"/>
        </w:rPr>
        <w:t xml:space="preserve"> is 11, where the child reaches that age between 1</w:t>
      </w:r>
      <w:r w:rsidRPr="00092DD9">
        <w:rPr>
          <w:rFonts w:ascii="Verdana" w:eastAsia="Times New Roman" w:hAnsi="Verdana" w:cs="Times New Roman"/>
          <w:sz w:val="20"/>
          <w:szCs w:val="20"/>
          <w:vertAlign w:val="superscript"/>
        </w:rPr>
        <w:t>st</w:t>
      </w:r>
      <w:r w:rsidRPr="00092DD9">
        <w:rPr>
          <w:rFonts w:ascii="Verdana" w:eastAsia="Times New Roman" w:hAnsi="Verdana" w:cs="Times New Roman"/>
          <w:sz w:val="20"/>
          <w:szCs w:val="20"/>
        </w:rPr>
        <w:t xml:space="preserve"> September 201</w:t>
      </w:r>
      <w:r>
        <w:rPr>
          <w:rFonts w:ascii="Verdana" w:eastAsia="Times New Roman" w:hAnsi="Verdana" w:cs="Times New Roman"/>
          <w:sz w:val="20"/>
          <w:szCs w:val="20"/>
        </w:rPr>
        <w:t>2</w:t>
      </w:r>
      <w:r w:rsidRPr="00092DD9">
        <w:rPr>
          <w:rFonts w:ascii="Verdana" w:eastAsia="Times New Roman" w:hAnsi="Verdana" w:cs="Times New Roman"/>
          <w:sz w:val="20"/>
          <w:szCs w:val="20"/>
        </w:rPr>
        <w:t xml:space="preserve"> and 31</w:t>
      </w:r>
      <w:r w:rsidRPr="00092DD9">
        <w:rPr>
          <w:rFonts w:ascii="Verdana" w:eastAsia="Times New Roman" w:hAnsi="Verdana" w:cs="Times New Roman"/>
          <w:sz w:val="20"/>
          <w:szCs w:val="20"/>
          <w:vertAlign w:val="superscript"/>
        </w:rPr>
        <w:t>st</w:t>
      </w:r>
      <w:r w:rsidRPr="00092DD9">
        <w:rPr>
          <w:rFonts w:ascii="Verdana" w:eastAsia="Times New Roman" w:hAnsi="Verdana" w:cs="Times New Roman"/>
          <w:sz w:val="20"/>
          <w:szCs w:val="20"/>
        </w:rPr>
        <w:t xml:space="preserve"> August 201</w:t>
      </w:r>
      <w:r>
        <w:rPr>
          <w:rFonts w:ascii="Verdana" w:eastAsia="Times New Roman" w:hAnsi="Verdana" w:cs="Times New Roman"/>
          <w:sz w:val="20"/>
          <w:szCs w:val="20"/>
        </w:rPr>
        <w:t>3</w:t>
      </w:r>
      <w:r w:rsidRPr="00092DD9">
        <w:rPr>
          <w:rFonts w:ascii="Verdana" w:eastAsia="Times New Roman" w:hAnsi="Verdana" w:cs="Times New Roman"/>
          <w:sz w:val="20"/>
          <w:szCs w:val="20"/>
        </w:rPr>
        <w:t>.</w:t>
      </w:r>
    </w:p>
    <w:p w:rsidR="00092DD9" w:rsidRPr="00092DD9" w:rsidRDefault="00092DD9" w:rsidP="00092DD9">
      <w:pPr>
        <w:spacing w:after="0" w:line="240" w:lineRule="auto"/>
        <w:rPr>
          <w:rFonts w:ascii="Verdana" w:eastAsia="Times New Roman" w:hAnsi="Verdana" w:cs="Times New Roman"/>
          <w:sz w:val="20"/>
          <w:szCs w:val="20"/>
        </w:rPr>
      </w:pPr>
    </w:p>
    <w:p w:rsidR="00092DD9" w:rsidRPr="00092DD9" w:rsidRDefault="00092DD9" w:rsidP="00092DD9">
      <w:pPr>
        <w:spacing w:after="0" w:line="240" w:lineRule="auto"/>
        <w:rPr>
          <w:rFonts w:ascii="Verdana" w:eastAsia="Times New Roman" w:hAnsi="Verdana" w:cs="Times New Roman"/>
          <w:sz w:val="20"/>
          <w:szCs w:val="20"/>
        </w:rPr>
      </w:pPr>
      <w:r w:rsidRPr="00092DD9">
        <w:rPr>
          <w:rFonts w:ascii="Verdana" w:eastAsia="Times New Roman" w:hAnsi="Verdana" w:cs="Times New Roman"/>
          <w:sz w:val="20"/>
          <w:szCs w:val="20"/>
        </w:rPr>
        <w:t xml:space="preserve">Children who live in the areas traditionally served by Highcliffe St Mark Primary and </w:t>
      </w:r>
      <w:proofErr w:type="spellStart"/>
      <w:r w:rsidRPr="00092DD9">
        <w:rPr>
          <w:rFonts w:ascii="Verdana" w:eastAsia="Times New Roman" w:hAnsi="Verdana" w:cs="Times New Roman"/>
          <w:sz w:val="20"/>
          <w:szCs w:val="20"/>
        </w:rPr>
        <w:t>Mudeford</w:t>
      </w:r>
      <w:proofErr w:type="spellEnd"/>
      <w:r w:rsidRPr="00092DD9">
        <w:rPr>
          <w:rFonts w:ascii="Verdana" w:eastAsia="Times New Roman" w:hAnsi="Verdana" w:cs="Times New Roman"/>
          <w:sz w:val="20"/>
          <w:szCs w:val="20"/>
        </w:rPr>
        <w:t xml:space="preserve"> </w:t>
      </w:r>
    </w:p>
    <w:p w:rsidR="00092DD9" w:rsidRDefault="00092DD9" w:rsidP="00092DD9">
      <w:pPr>
        <w:spacing w:after="0" w:line="240" w:lineRule="auto"/>
        <w:rPr>
          <w:rFonts w:ascii="Verdana" w:eastAsia="Times New Roman" w:hAnsi="Verdana" w:cs="Times New Roman"/>
          <w:sz w:val="20"/>
          <w:szCs w:val="20"/>
        </w:rPr>
      </w:pPr>
      <w:r w:rsidRPr="00092DD9">
        <w:rPr>
          <w:rFonts w:ascii="Verdana" w:eastAsia="Times New Roman" w:hAnsi="Verdana" w:cs="Times New Roman"/>
          <w:sz w:val="20"/>
          <w:szCs w:val="20"/>
        </w:rPr>
        <w:t xml:space="preserve">Junior Schools in Dorset; Tiptoe Primary, Sway St Luke’s Primary, </w:t>
      </w:r>
      <w:proofErr w:type="spellStart"/>
      <w:r w:rsidRPr="00092DD9">
        <w:rPr>
          <w:rFonts w:ascii="Verdana" w:eastAsia="Times New Roman" w:hAnsi="Verdana" w:cs="Times New Roman"/>
          <w:sz w:val="20"/>
          <w:szCs w:val="20"/>
        </w:rPr>
        <w:t>Brockenhurst</w:t>
      </w:r>
      <w:proofErr w:type="spellEnd"/>
      <w:r w:rsidRPr="00092DD9">
        <w:rPr>
          <w:rFonts w:ascii="Verdana" w:eastAsia="Times New Roman" w:hAnsi="Verdana" w:cs="Times New Roman"/>
          <w:sz w:val="20"/>
          <w:szCs w:val="20"/>
        </w:rPr>
        <w:t xml:space="preserve">, </w:t>
      </w:r>
      <w:proofErr w:type="spellStart"/>
      <w:r w:rsidRPr="00092DD9">
        <w:rPr>
          <w:rFonts w:ascii="Verdana" w:eastAsia="Times New Roman" w:hAnsi="Verdana" w:cs="Times New Roman"/>
          <w:sz w:val="20"/>
          <w:szCs w:val="20"/>
        </w:rPr>
        <w:t>Bransgore</w:t>
      </w:r>
      <w:proofErr w:type="spellEnd"/>
      <w:r w:rsidRPr="00092DD9">
        <w:rPr>
          <w:rFonts w:ascii="Verdana" w:eastAsia="Times New Roman" w:hAnsi="Verdana" w:cs="Times New Roman"/>
          <w:sz w:val="20"/>
          <w:szCs w:val="20"/>
        </w:rPr>
        <w:t xml:space="preserve"> and </w:t>
      </w:r>
      <w:proofErr w:type="spellStart"/>
      <w:r w:rsidRPr="00092DD9">
        <w:rPr>
          <w:rFonts w:ascii="Verdana" w:eastAsia="Times New Roman" w:hAnsi="Verdana" w:cs="Times New Roman"/>
          <w:sz w:val="20"/>
          <w:szCs w:val="20"/>
        </w:rPr>
        <w:t>Hordle</w:t>
      </w:r>
      <w:proofErr w:type="spellEnd"/>
      <w:r w:rsidRPr="00092DD9">
        <w:rPr>
          <w:rFonts w:ascii="Verdana" w:eastAsia="Times New Roman" w:hAnsi="Verdana" w:cs="Times New Roman"/>
          <w:sz w:val="20"/>
          <w:szCs w:val="20"/>
        </w:rPr>
        <w:t xml:space="preserve"> Primary Schools in Hampshire, may transfer at the age of 11 to Highcliffe School if places are available. </w:t>
      </w:r>
    </w:p>
    <w:p w:rsidR="00092DD9" w:rsidRPr="00092DD9" w:rsidRDefault="00092DD9" w:rsidP="00092DD9">
      <w:pPr>
        <w:spacing w:after="0" w:line="240" w:lineRule="auto"/>
        <w:rPr>
          <w:rFonts w:ascii="Verdana" w:eastAsia="Times New Roman" w:hAnsi="Verdana" w:cs="Times New Roman"/>
          <w:sz w:val="20"/>
          <w:szCs w:val="20"/>
        </w:rPr>
      </w:pPr>
    </w:p>
    <w:p w:rsidR="00092DD9" w:rsidRPr="00092DD9" w:rsidRDefault="00092DD9" w:rsidP="00092DD9">
      <w:pPr>
        <w:keepNext/>
        <w:spacing w:after="0" w:line="240" w:lineRule="auto"/>
        <w:outlineLvl w:val="1"/>
        <w:rPr>
          <w:rFonts w:ascii="Verdana" w:eastAsia="Times New Roman" w:hAnsi="Verdana" w:cs="Times New Roman"/>
          <w:b/>
          <w:bCs/>
          <w:sz w:val="20"/>
          <w:szCs w:val="20"/>
        </w:rPr>
      </w:pPr>
      <w:r w:rsidRPr="00092DD9">
        <w:rPr>
          <w:rFonts w:ascii="Verdana" w:eastAsia="Times New Roman" w:hAnsi="Verdana" w:cs="Times New Roman"/>
          <w:b/>
          <w:bCs/>
          <w:sz w:val="20"/>
          <w:szCs w:val="20"/>
        </w:rPr>
        <w:t xml:space="preserve">Closing date for receipt of completed forms </w:t>
      </w:r>
      <w:r w:rsidR="00B76BF1" w:rsidRPr="0058490A">
        <w:rPr>
          <w:rFonts w:ascii="Verdana" w:eastAsia="Times New Roman" w:hAnsi="Verdana" w:cs="Times New Roman"/>
          <w:b/>
          <w:bCs/>
          <w:sz w:val="20"/>
          <w:szCs w:val="20"/>
        </w:rPr>
        <w:t xml:space="preserve">for normal year of entry </w:t>
      </w:r>
      <w:r w:rsidRPr="00092DD9">
        <w:rPr>
          <w:rFonts w:ascii="Verdana" w:eastAsia="Times New Roman" w:hAnsi="Verdana" w:cs="Times New Roman"/>
          <w:b/>
          <w:bCs/>
          <w:sz w:val="20"/>
          <w:szCs w:val="20"/>
        </w:rPr>
        <w:t>will be in accordance with the timetable set down in th</w:t>
      </w:r>
      <w:r w:rsidR="00A27F08">
        <w:rPr>
          <w:rFonts w:ascii="Verdana" w:eastAsia="Times New Roman" w:hAnsi="Verdana" w:cs="Times New Roman"/>
          <w:b/>
          <w:bCs/>
          <w:sz w:val="20"/>
          <w:szCs w:val="20"/>
        </w:rPr>
        <w:t>e respective local authority’s coordinated s</w:t>
      </w:r>
      <w:r w:rsidRPr="00092DD9">
        <w:rPr>
          <w:rFonts w:ascii="Verdana" w:eastAsia="Times New Roman" w:hAnsi="Verdana" w:cs="Times New Roman"/>
          <w:b/>
          <w:bCs/>
          <w:sz w:val="20"/>
          <w:szCs w:val="20"/>
        </w:rPr>
        <w:t xml:space="preserve">cheme. </w:t>
      </w:r>
    </w:p>
    <w:p w:rsidR="00092DD9" w:rsidRPr="00092DD9" w:rsidRDefault="00092DD9" w:rsidP="00092DD9">
      <w:pPr>
        <w:spacing w:after="0" w:line="240" w:lineRule="auto"/>
        <w:rPr>
          <w:rFonts w:ascii="Verdana" w:eastAsia="Times New Roman" w:hAnsi="Verdana" w:cs="Times New Roman"/>
          <w:sz w:val="20"/>
          <w:szCs w:val="20"/>
        </w:rPr>
      </w:pPr>
    </w:p>
    <w:p w:rsidR="00092DD9" w:rsidRPr="00092DD9" w:rsidRDefault="00092DD9" w:rsidP="00092DD9">
      <w:pPr>
        <w:spacing w:after="0" w:line="240" w:lineRule="auto"/>
        <w:rPr>
          <w:rFonts w:ascii="Verdana" w:eastAsia="Times New Roman" w:hAnsi="Verdana" w:cs="Times New Roman"/>
          <w:sz w:val="20"/>
          <w:szCs w:val="20"/>
        </w:rPr>
      </w:pPr>
      <w:r w:rsidRPr="00092DD9">
        <w:rPr>
          <w:rFonts w:ascii="Verdana" w:eastAsia="Times New Roman" w:hAnsi="Verdana" w:cs="Times New Roman"/>
          <w:sz w:val="20"/>
          <w:szCs w:val="20"/>
        </w:rPr>
        <w:t>The school’s adm</w:t>
      </w:r>
      <w:r w:rsidR="000764E6">
        <w:rPr>
          <w:rFonts w:ascii="Verdana" w:eastAsia="Times New Roman" w:hAnsi="Verdana" w:cs="Times New Roman"/>
          <w:sz w:val="20"/>
          <w:szCs w:val="20"/>
        </w:rPr>
        <w:t>ission number for September 2013</w:t>
      </w:r>
      <w:r w:rsidRPr="00092DD9">
        <w:rPr>
          <w:rFonts w:ascii="Verdana" w:eastAsia="Times New Roman" w:hAnsi="Verdana" w:cs="Times New Roman"/>
          <w:sz w:val="20"/>
          <w:szCs w:val="20"/>
        </w:rPr>
        <w:t xml:space="preserve"> is 216. Should the school be oversubscribed (i.e. receive more applications than places available), places will be allocated in accordance with criteria set out below (see Agreed Admission Criteria). The Governing Body will only agree to exceed the admission number where exceptional circumstances apply or as part of the LA’s In Year </w:t>
      </w:r>
      <w:bookmarkStart w:id="0" w:name="_GoBack"/>
      <w:r w:rsidRPr="00092DD9">
        <w:rPr>
          <w:rFonts w:ascii="Verdana" w:eastAsia="Times New Roman" w:hAnsi="Verdana" w:cs="Times New Roman"/>
          <w:sz w:val="20"/>
          <w:szCs w:val="20"/>
        </w:rPr>
        <w:t>Fair</w:t>
      </w:r>
      <w:bookmarkEnd w:id="0"/>
      <w:r w:rsidRPr="00092DD9">
        <w:rPr>
          <w:rFonts w:ascii="Verdana" w:eastAsia="Times New Roman" w:hAnsi="Verdana" w:cs="Times New Roman"/>
          <w:sz w:val="20"/>
          <w:szCs w:val="20"/>
        </w:rPr>
        <w:t xml:space="preserve"> Access protocol.</w:t>
      </w:r>
    </w:p>
    <w:p w:rsidR="00092DD9" w:rsidRPr="00092DD9" w:rsidRDefault="00092DD9" w:rsidP="00092DD9">
      <w:pPr>
        <w:spacing w:after="0" w:line="240" w:lineRule="auto"/>
        <w:rPr>
          <w:rFonts w:ascii="Verdana" w:eastAsia="Times New Roman" w:hAnsi="Verdana" w:cs="Times New Roman"/>
          <w:sz w:val="20"/>
          <w:szCs w:val="20"/>
        </w:rPr>
      </w:pPr>
    </w:p>
    <w:p w:rsidR="00092DD9" w:rsidRPr="00092DD9" w:rsidRDefault="00B76BF1" w:rsidP="00092DD9">
      <w:pPr>
        <w:spacing w:after="0" w:line="240" w:lineRule="auto"/>
        <w:rPr>
          <w:rFonts w:ascii="Verdana" w:eastAsia="Times New Roman" w:hAnsi="Verdana" w:cs="Times New Roman"/>
          <w:sz w:val="20"/>
          <w:szCs w:val="20"/>
        </w:rPr>
      </w:pPr>
      <w:r w:rsidRPr="0058490A">
        <w:rPr>
          <w:rFonts w:ascii="Verdana" w:eastAsia="Times New Roman" w:hAnsi="Verdana" w:cs="Times New Roman"/>
          <w:sz w:val="20"/>
          <w:szCs w:val="20"/>
        </w:rPr>
        <w:t xml:space="preserve">In the normal year of entry, </w:t>
      </w:r>
      <w:r w:rsidRPr="00B76BF1">
        <w:rPr>
          <w:rFonts w:ascii="Verdana" w:eastAsia="Times New Roman" w:hAnsi="Verdana" w:cs="Times New Roman"/>
          <w:sz w:val="20"/>
          <w:szCs w:val="20"/>
        </w:rPr>
        <w:t>p</w:t>
      </w:r>
      <w:r w:rsidR="00092DD9" w:rsidRPr="00092DD9">
        <w:rPr>
          <w:rFonts w:ascii="Verdana" w:eastAsia="Times New Roman" w:hAnsi="Verdana" w:cs="Times New Roman"/>
          <w:sz w:val="20"/>
          <w:szCs w:val="20"/>
        </w:rPr>
        <w:t>arents will be informed about the allocation of a place by letter, sent by first class post on 1</w:t>
      </w:r>
      <w:r w:rsidR="00092DD9" w:rsidRPr="00092DD9">
        <w:rPr>
          <w:rFonts w:ascii="Verdana" w:eastAsia="Times New Roman" w:hAnsi="Verdana" w:cs="Times New Roman"/>
          <w:sz w:val="20"/>
          <w:szCs w:val="20"/>
          <w:vertAlign w:val="superscript"/>
        </w:rPr>
        <w:t>st</w:t>
      </w:r>
      <w:r w:rsidR="00092DD9" w:rsidRPr="00092DD9">
        <w:rPr>
          <w:rFonts w:ascii="Verdana" w:eastAsia="Times New Roman" w:hAnsi="Verdana" w:cs="Times New Roman"/>
          <w:sz w:val="20"/>
          <w:szCs w:val="20"/>
        </w:rPr>
        <w:t xml:space="preserve"> March 201</w:t>
      </w:r>
      <w:r w:rsidR="00092DD9">
        <w:rPr>
          <w:rFonts w:ascii="Verdana" w:eastAsia="Times New Roman" w:hAnsi="Verdana" w:cs="Times New Roman"/>
          <w:sz w:val="20"/>
          <w:szCs w:val="20"/>
        </w:rPr>
        <w:t>3</w:t>
      </w:r>
      <w:r>
        <w:rPr>
          <w:rFonts w:ascii="Verdana" w:eastAsia="Times New Roman" w:hAnsi="Verdana" w:cs="Times New Roman"/>
          <w:sz w:val="20"/>
          <w:szCs w:val="20"/>
        </w:rPr>
        <w:t xml:space="preserve">, </w:t>
      </w:r>
      <w:r w:rsidRPr="0058490A">
        <w:rPr>
          <w:rFonts w:ascii="Verdana" w:eastAsia="Times New Roman" w:hAnsi="Verdana" w:cs="Times New Roman"/>
          <w:sz w:val="20"/>
          <w:szCs w:val="20"/>
        </w:rPr>
        <w:t>or the nearest working day after.</w:t>
      </w:r>
    </w:p>
    <w:p w:rsidR="00092DD9" w:rsidRPr="00092DD9" w:rsidRDefault="00092DD9" w:rsidP="00092DD9">
      <w:pPr>
        <w:spacing w:after="0" w:line="240" w:lineRule="auto"/>
        <w:rPr>
          <w:rFonts w:ascii="Verdana" w:eastAsia="Times New Roman" w:hAnsi="Verdana" w:cs="Times New Roman"/>
          <w:color w:val="4F81BD"/>
          <w:sz w:val="20"/>
          <w:szCs w:val="20"/>
        </w:rPr>
      </w:pPr>
    </w:p>
    <w:p w:rsidR="00092DD9" w:rsidRPr="00092DD9" w:rsidRDefault="00092DD9" w:rsidP="00092DD9">
      <w:pPr>
        <w:spacing w:after="0" w:line="240" w:lineRule="auto"/>
        <w:rPr>
          <w:rFonts w:ascii="Verdana" w:eastAsia="Times New Roman" w:hAnsi="Verdana" w:cs="Times New Roman"/>
          <w:b/>
          <w:bCs/>
          <w:sz w:val="20"/>
          <w:szCs w:val="20"/>
        </w:rPr>
      </w:pPr>
      <w:r w:rsidRPr="00092DD9">
        <w:rPr>
          <w:rFonts w:ascii="Verdana" w:eastAsia="Times New Roman" w:hAnsi="Verdana" w:cs="Times New Roman"/>
          <w:sz w:val="20"/>
          <w:szCs w:val="20"/>
        </w:rPr>
        <w:lastRenderedPageBreak/>
        <w:t xml:space="preserve">If you wish your child to attend Highcliffe School but there are no places available, you may have your child’s name placed on a waiting list. </w:t>
      </w:r>
      <w:r w:rsidRPr="00092DD9">
        <w:rPr>
          <w:rFonts w:ascii="Verdana" w:eastAsia="Times New Roman" w:hAnsi="Verdana" w:cs="Times New Roman"/>
          <w:b/>
          <w:bCs/>
          <w:sz w:val="20"/>
          <w:szCs w:val="20"/>
        </w:rPr>
        <w:t xml:space="preserve">The waiting list operates in accordance with the published admission criteria. </w:t>
      </w:r>
    </w:p>
    <w:p w:rsidR="00092DD9" w:rsidRPr="00092DD9" w:rsidRDefault="00092DD9" w:rsidP="00092DD9">
      <w:pPr>
        <w:spacing w:after="0" w:line="240" w:lineRule="auto"/>
        <w:rPr>
          <w:rFonts w:ascii="Verdana" w:eastAsia="Times New Roman" w:hAnsi="Verdana" w:cs="Times New Roman"/>
          <w:b/>
          <w:bCs/>
          <w:sz w:val="20"/>
          <w:szCs w:val="20"/>
        </w:rPr>
      </w:pPr>
    </w:p>
    <w:p w:rsidR="00092DD9" w:rsidRDefault="00092DD9" w:rsidP="00092DD9">
      <w:pPr>
        <w:spacing w:after="0" w:line="240" w:lineRule="auto"/>
        <w:rPr>
          <w:rFonts w:ascii="Verdana" w:eastAsia="Times New Roman" w:hAnsi="Verdana" w:cs="Times New Roman"/>
          <w:sz w:val="20"/>
          <w:szCs w:val="20"/>
        </w:rPr>
      </w:pPr>
      <w:r w:rsidRPr="00092DD9">
        <w:rPr>
          <w:rFonts w:ascii="Verdana" w:eastAsia="Times New Roman" w:hAnsi="Verdana" w:cs="Times New Roman"/>
          <w:sz w:val="20"/>
          <w:szCs w:val="20"/>
        </w:rPr>
        <w:t>If your child is refused a place at the school you have the right to appeal to the Admissions Appeal Panel. Please write to the Clerk of the Governing Body if you wish to do this and the school must then send you the appropriate information.</w:t>
      </w:r>
    </w:p>
    <w:p w:rsidR="00F13990" w:rsidRDefault="00F13990" w:rsidP="00092DD9">
      <w:pPr>
        <w:spacing w:after="0" w:line="240" w:lineRule="auto"/>
        <w:rPr>
          <w:rFonts w:ascii="Verdana" w:eastAsia="Times New Roman" w:hAnsi="Verdana" w:cs="Times New Roman"/>
          <w:sz w:val="20"/>
          <w:szCs w:val="20"/>
        </w:rPr>
      </w:pPr>
    </w:p>
    <w:p w:rsidR="00F13990" w:rsidRPr="00F13990" w:rsidRDefault="00F13990" w:rsidP="00F13990">
      <w:pPr>
        <w:keepNext/>
        <w:spacing w:after="0" w:line="240" w:lineRule="auto"/>
        <w:outlineLvl w:val="1"/>
        <w:rPr>
          <w:rFonts w:ascii="Verdana" w:eastAsia="Times New Roman" w:hAnsi="Verdana" w:cs="Times New Roman"/>
          <w:b/>
          <w:bCs/>
          <w:sz w:val="20"/>
          <w:szCs w:val="20"/>
        </w:rPr>
      </w:pPr>
      <w:r w:rsidRPr="00F13990">
        <w:rPr>
          <w:rFonts w:ascii="Verdana" w:eastAsia="Times New Roman" w:hAnsi="Verdana" w:cs="Times New Roman"/>
          <w:b/>
          <w:bCs/>
          <w:sz w:val="20"/>
          <w:szCs w:val="20"/>
        </w:rPr>
        <w:t>TRANSPORT TO HIGHCLIFFE SCHOOL</w:t>
      </w:r>
    </w:p>
    <w:p w:rsidR="00F13990" w:rsidRPr="00F13990" w:rsidRDefault="00F13990" w:rsidP="00F13990">
      <w:pPr>
        <w:spacing w:after="0" w:line="240" w:lineRule="auto"/>
        <w:rPr>
          <w:rFonts w:ascii="Verdana" w:eastAsia="Times New Roman" w:hAnsi="Verdana" w:cs="Times New Roman"/>
          <w:b/>
          <w:bCs/>
          <w:sz w:val="20"/>
          <w:szCs w:val="20"/>
        </w:rPr>
      </w:pPr>
    </w:p>
    <w:p w:rsidR="00F05591" w:rsidRDefault="00F13990" w:rsidP="00F13990">
      <w:pPr>
        <w:spacing w:after="0" w:line="240" w:lineRule="auto"/>
        <w:rPr>
          <w:rFonts w:ascii="Verdana" w:hAnsi="Verdana"/>
          <w:sz w:val="20"/>
          <w:szCs w:val="20"/>
        </w:rPr>
      </w:pPr>
      <w:r w:rsidRPr="00F13990">
        <w:rPr>
          <w:rFonts w:ascii="Verdana" w:eastAsia="Times New Roman" w:hAnsi="Verdana" w:cs="Times New Roman"/>
          <w:sz w:val="20"/>
          <w:szCs w:val="20"/>
        </w:rPr>
        <w:t xml:space="preserve">For students who live in </w:t>
      </w:r>
      <w:r w:rsidRPr="00F13990">
        <w:rPr>
          <w:rFonts w:ascii="Verdana" w:eastAsia="Times New Roman" w:hAnsi="Verdana" w:cs="Times New Roman"/>
          <w:b/>
          <w:sz w:val="20"/>
          <w:szCs w:val="20"/>
        </w:rPr>
        <w:t>Hampshire</w:t>
      </w:r>
      <w:r w:rsidRPr="00F13990">
        <w:rPr>
          <w:rFonts w:ascii="Verdana" w:eastAsia="Times New Roman" w:hAnsi="Verdana" w:cs="Times New Roman"/>
          <w:sz w:val="20"/>
          <w:szCs w:val="20"/>
        </w:rPr>
        <w:t xml:space="preserve">, provided that Highcliffe </w:t>
      </w:r>
      <w:r w:rsidR="00F05591">
        <w:rPr>
          <w:rFonts w:ascii="Verdana" w:eastAsia="Times New Roman" w:hAnsi="Verdana" w:cs="Times New Roman"/>
          <w:sz w:val="20"/>
          <w:szCs w:val="20"/>
        </w:rPr>
        <w:t xml:space="preserve">School </w:t>
      </w:r>
      <w:r w:rsidRPr="00F13990">
        <w:rPr>
          <w:rFonts w:ascii="Verdana" w:eastAsia="Times New Roman" w:hAnsi="Verdana" w:cs="Times New Roman"/>
          <w:sz w:val="20"/>
          <w:szCs w:val="20"/>
        </w:rPr>
        <w:t xml:space="preserve">is your </w:t>
      </w:r>
      <w:r w:rsidRPr="00F13990">
        <w:rPr>
          <w:rFonts w:ascii="Verdana" w:eastAsia="Times New Roman" w:hAnsi="Verdana" w:cs="Times New Roman"/>
          <w:b/>
          <w:sz w:val="20"/>
          <w:szCs w:val="20"/>
          <w:u w:val="single"/>
        </w:rPr>
        <w:t>nearest</w:t>
      </w:r>
      <w:r>
        <w:rPr>
          <w:rFonts w:ascii="Verdana" w:eastAsia="Times New Roman" w:hAnsi="Verdana" w:cs="Times New Roman"/>
          <w:sz w:val="20"/>
          <w:szCs w:val="20"/>
        </w:rPr>
        <w:t xml:space="preserve"> </w:t>
      </w:r>
      <w:r w:rsidR="00301CA2" w:rsidRPr="00301CA2">
        <w:rPr>
          <w:rFonts w:ascii="Verdana" w:eastAsia="Times New Roman" w:hAnsi="Verdana" w:cs="Times New Roman"/>
          <w:b/>
          <w:sz w:val="20"/>
          <w:szCs w:val="20"/>
          <w:u w:val="single"/>
        </w:rPr>
        <w:t>catchment</w:t>
      </w:r>
      <w:r w:rsidR="00301CA2">
        <w:rPr>
          <w:rFonts w:ascii="Verdana" w:eastAsia="Times New Roman" w:hAnsi="Verdana" w:cs="Times New Roman"/>
          <w:b/>
          <w:sz w:val="20"/>
          <w:szCs w:val="20"/>
        </w:rPr>
        <w:t xml:space="preserve"> </w:t>
      </w:r>
      <w:r w:rsidRPr="00301CA2">
        <w:rPr>
          <w:rFonts w:ascii="Verdana" w:eastAsia="Times New Roman" w:hAnsi="Verdana" w:cs="Times New Roman"/>
          <w:sz w:val="20"/>
          <w:szCs w:val="20"/>
        </w:rPr>
        <w:t>school</w:t>
      </w:r>
      <w:r w:rsidR="00F05591">
        <w:rPr>
          <w:rFonts w:ascii="Verdana" w:eastAsia="Times New Roman" w:hAnsi="Verdana" w:cs="Times New Roman"/>
          <w:sz w:val="20"/>
          <w:szCs w:val="20"/>
        </w:rPr>
        <w:t>,</w:t>
      </w:r>
      <w:r>
        <w:rPr>
          <w:rFonts w:ascii="Verdana" w:eastAsia="Times New Roman" w:hAnsi="Verdana" w:cs="Times New Roman"/>
          <w:sz w:val="20"/>
          <w:szCs w:val="20"/>
        </w:rPr>
        <w:t xml:space="preserve"> </w:t>
      </w:r>
      <w:r w:rsidRPr="00F13990">
        <w:rPr>
          <w:rFonts w:ascii="Verdana" w:hAnsi="Verdana"/>
          <w:sz w:val="20"/>
          <w:szCs w:val="20"/>
        </w:rPr>
        <w:t xml:space="preserve">transport will </w:t>
      </w:r>
      <w:r w:rsidR="00275BAD">
        <w:rPr>
          <w:rFonts w:ascii="Verdana" w:hAnsi="Verdana"/>
          <w:sz w:val="20"/>
          <w:szCs w:val="20"/>
        </w:rPr>
        <w:t>provided</w:t>
      </w:r>
      <w:r w:rsidR="00F05591" w:rsidRPr="00F13990">
        <w:rPr>
          <w:rFonts w:ascii="Verdana" w:eastAsia="Times New Roman" w:hAnsi="Verdana" w:cs="Times New Roman"/>
          <w:sz w:val="20"/>
          <w:szCs w:val="20"/>
        </w:rPr>
        <w:t xml:space="preserve"> free of charge</w:t>
      </w:r>
      <w:r w:rsidR="00F05591">
        <w:rPr>
          <w:rFonts w:ascii="Verdana" w:eastAsia="Times New Roman" w:hAnsi="Verdana" w:cs="Times New Roman"/>
          <w:sz w:val="20"/>
          <w:szCs w:val="20"/>
        </w:rPr>
        <w:t xml:space="preserve"> by Hampshire LA, providi</w:t>
      </w:r>
      <w:r w:rsidRPr="00F13990">
        <w:rPr>
          <w:rFonts w:ascii="Verdana" w:hAnsi="Verdana"/>
          <w:sz w:val="20"/>
          <w:szCs w:val="20"/>
        </w:rPr>
        <w:t xml:space="preserve">ng the distance </w:t>
      </w:r>
      <w:proofErr w:type="gramStart"/>
      <w:r w:rsidRPr="00F13990">
        <w:rPr>
          <w:rFonts w:ascii="Verdana" w:hAnsi="Verdana"/>
          <w:sz w:val="20"/>
          <w:szCs w:val="20"/>
        </w:rPr>
        <w:t xml:space="preserve">criteria </w:t>
      </w:r>
      <w:r w:rsidR="00301CA2">
        <w:rPr>
          <w:rFonts w:ascii="Verdana" w:hAnsi="Verdana"/>
          <w:sz w:val="20"/>
          <w:szCs w:val="20"/>
        </w:rPr>
        <w:t>is</w:t>
      </w:r>
      <w:proofErr w:type="gramEnd"/>
      <w:r w:rsidRPr="00F13990">
        <w:rPr>
          <w:rFonts w:ascii="Verdana" w:hAnsi="Verdana"/>
          <w:sz w:val="20"/>
          <w:szCs w:val="20"/>
        </w:rPr>
        <w:t xml:space="preserve"> met</w:t>
      </w:r>
      <w:r>
        <w:rPr>
          <w:rFonts w:ascii="Garamond" w:hAnsi="Garamond"/>
        </w:rPr>
        <w:t xml:space="preserve"> </w:t>
      </w:r>
      <w:proofErr w:type="spellStart"/>
      <w:r>
        <w:rPr>
          <w:rFonts w:ascii="Verdana" w:hAnsi="Verdana"/>
          <w:sz w:val="20"/>
          <w:szCs w:val="20"/>
        </w:rPr>
        <w:t>ie</w:t>
      </w:r>
      <w:proofErr w:type="spellEnd"/>
      <w:r>
        <w:rPr>
          <w:rFonts w:ascii="Verdana" w:hAnsi="Verdana"/>
          <w:sz w:val="20"/>
          <w:szCs w:val="20"/>
        </w:rPr>
        <w:t xml:space="preserve">; </w:t>
      </w:r>
      <w:r w:rsidRPr="00F13990">
        <w:rPr>
          <w:rFonts w:ascii="Verdana" w:eastAsia="Times New Roman" w:hAnsi="Verdana" w:cs="Times New Roman"/>
          <w:sz w:val="20"/>
          <w:szCs w:val="20"/>
        </w:rPr>
        <w:t xml:space="preserve">you live more than three miles from </w:t>
      </w:r>
      <w:r w:rsidR="00F05591">
        <w:rPr>
          <w:rFonts w:ascii="Verdana" w:eastAsia="Times New Roman" w:hAnsi="Verdana" w:cs="Times New Roman"/>
          <w:sz w:val="20"/>
          <w:szCs w:val="20"/>
        </w:rPr>
        <w:t xml:space="preserve">Highcliffe School. </w:t>
      </w:r>
      <w:r w:rsidR="00275BAD">
        <w:rPr>
          <w:rFonts w:ascii="Verdana" w:eastAsia="Times New Roman" w:hAnsi="Verdana" w:cs="Times New Roman"/>
          <w:sz w:val="20"/>
          <w:szCs w:val="20"/>
        </w:rPr>
        <w:t xml:space="preserve">In addition, </w:t>
      </w:r>
      <w:r w:rsidR="00275BAD">
        <w:rPr>
          <w:rFonts w:ascii="Verdana" w:hAnsi="Verdana"/>
          <w:sz w:val="20"/>
          <w:szCs w:val="20"/>
        </w:rPr>
        <w:t>i</w:t>
      </w:r>
      <w:r w:rsidR="00F05591" w:rsidRPr="00F05591">
        <w:rPr>
          <w:rFonts w:ascii="Verdana" w:hAnsi="Verdana"/>
          <w:sz w:val="20"/>
          <w:szCs w:val="20"/>
        </w:rPr>
        <w:t>f a child aged 11 or over is entitled to free school meals or if their parents are in receipt of the maximum l</w:t>
      </w:r>
      <w:r w:rsidR="00F05591">
        <w:rPr>
          <w:rFonts w:ascii="Verdana" w:hAnsi="Verdana"/>
          <w:sz w:val="20"/>
          <w:szCs w:val="20"/>
        </w:rPr>
        <w:t>evel of Working Tax Credit, Hampshire LA</w:t>
      </w:r>
      <w:r w:rsidR="00F05591" w:rsidRPr="00F05591">
        <w:rPr>
          <w:rFonts w:ascii="Verdana" w:hAnsi="Verdana"/>
          <w:sz w:val="20"/>
          <w:szCs w:val="20"/>
        </w:rPr>
        <w:t xml:space="preserve"> will arrange free transport to any one of the three nearest suitable schools, where the distance travelled is more than two miles but NOT more than six miles from the home address.  The two mile distance will be measured by the nearest available walking route and the six mile distance along road routes</w:t>
      </w:r>
      <w:r w:rsidR="00A2603A">
        <w:rPr>
          <w:rFonts w:ascii="Verdana" w:hAnsi="Verdana"/>
          <w:sz w:val="20"/>
          <w:szCs w:val="20"/>
        </w:rPr>
        <w:t>.</w:t>
      </w:r>
    </w:p>
    <w:p w:rsidR="00A2603A" w:rsidRDefault="00A2603A" w:rsidP="00F13990">
      <w:pPr>
        <w:spacing w:after="0" w:line="240" w:lineRule="auto"/>
        <w:rPr>
          <w:rFonts w:ascii="Verdana" w:hAnsi="Verdana"/>
          <w:sz w:val="20"/>
          <w:szCs w:val="20"/>
        </w:rPr>
      </w:pPr>
    </w:p>
    <w:p w:rsidR="00A2603A" w:rsidRPr="00A2603A" w:rsidRDefault="00A2603A" w:rsidP="00F13990">
      <w:pPr>
        <w:spacing w:after="0" w:line="240" w:lineRule="auto"/>
        <w:rPr>
          <w:rFonts w:ascii="Verdana" w:eastAsia="Times New Roman" w:hAnsi="Verdana" w:cs="Times New Roman"/>
          <w:b/>
          <w:i/>
          <w:sz w:val="20"/>
          <w:szCs w:val="20"/>
        </w:rPr>
      </w:pPr>
      <w:r>
        <w:rPr>
          <w:rFonts w:ascii="Verdana" w:hAnsi="Verdana"/>
          <w:b/>
          <w:i/>
          <w:sz w:val="20"/>
          <w:szCs w:val="20"/>
        </w:rPr>
        <w:t xml:space="preserve">We are currently working on a </w:t>
      </w:r>
      <w:r w:rsidR="009655FE">
        <w:rPr>
          <w:rFonts w:ascii="Verdana" w:hAnsi="Verdana"/>
          <w:b/>
          <w:i/>
          <w:sz w:val="20"/>
          <w:szCs w:val="20"/>
        </w:rPr>
        <w:t>s</w:t>
      </w:r>
      <w:r>
        <w:rPr>
          <w:rFonts w:ascii="Verdana" w:hAnsi="Verdana"/>
          <w:b/>
          <w:i/>
          <w:sz w:val="20"/>
          <w:szCs w:val="20"/>
        </w:rPr>
        <w:t xml:space="preserve">cheme </w:t>
      </w:r>
      <w:r w:rsidR="008D612E">
        <w:rPr>
          <w:rFonts w:ascii="Verdana" w:hAnsi="Verdana"/>
          <w:b/>
          <w:i/>
          <w:sz w:val="20"/>
          <w:szCs w:val="20"/>
        </w:rPr>
        <w:t xml:space="preserve">with Hampshire County Council </w:t>
      </w:r>
      <w:r>
        <w:rPr>
          <w:rFonts w:ascii="Verdana" w:hAnsi="Verdana"/>
          <w:b/>
          <w:i/>
          <w:sz w:val="20"/>
          <w:szCs w:val="20"/>
        </w:rPr>
        <w:t>to provide subsidised tr</w:t>
      </w:r>
      <w:r w:rsidR="00C74890">
        <w:rPr>
          <w:rFonts w:ascii="Verdana" w:hAnsi="Verdana"/>
          <w:b/>
          <w:i/>
          <w:sz w:val="20"/>
          <w:szCs w:val="20"/>
        </w:rPr>
        <w:t xml:space="preserve">avel </w:t>
      </w:r>
      <w:r w:rsidR="009655FE">
        <w:rPr>
          <w:rFonts w:ascii="Verdana" w:hAnsi="Verdana"/>
          <w:b/>
          <w:i/>
          <w:sz w:val="20"/>
          <w:szCs w:val="20"/>
        </w:rPr>
        <w:t xml:space="preserve">to those affected by the removal of the discretionary travel for students. </w:t>
      </w:r>
      <w:r w:rsidR="00D47438">
        <w:rPr>
          <w:rFonts w:ascii="Verdana" w:hAnsi="Verdana"/>
          <w:b/>
          <w:i/>
          <w:sz w:val="20"/>
          <w:szCs w:val="20"/>
        </w:rPr>
        <w:t xml:space="preserve">Further information </w:t>
      </w:r>
      <w:r w:rsidR="00A92C2B">
        <w:rPr>
          <w:rFonts w:ascii="Verdana" w:hAnsi="Verdana"/>
          <w:b/>
          <w:i/>
          <w:sz w:val="20"/>
          <w:szCs w:val="20"/>
        </w:rPr>
        <w:t>will be available in the future.</w:t>
      </w:r>
    </w:p>
    <w:p w:rsidR="00F05591" w:rsidRDefault="00F05591" w:rsidP="00F13990">
      <w:pPr>
        <w:spacing w:after="0" w:line="240" w:lineRule="auto"/>
        <w:rPr>
          <w:rFonts w:ascii="Verdana" w:eastAsia="Times New Roman" w:hAnsi="Verdana" w:cs="Times New Roman"/>
          <w:sz w:val="20"/>
          <w:szCs w:val="20"/>
        </w:rPr>
      </w:pPr>
    </w:p>
    <w:p w:rsidR="00F13990" w:rsidRDefault="00F13990" w:rsidP="00F13990">
      <w:pPr>
        <w:spacing w:after="0" w:line="240" w:lineRule="auto"/>
        <w:rPr>
          <w:rFonts w:ascii="Verdana" w:eastAsia="Times New Roman" w:hAnsi="Verdana" w:cs="Times New Roman"/>
          <w:sz w:val="20"/>
          <w:szCs w:val="20"/>
        </w:rPr>
      </w:pPr>
      <w:r w:rsidRPr="00F13990">
        <w:rPr>
          <w:rFonts w:ascii="Verdana" w:eastAsia="Times New Roman" w:hAnsi="Verdana" w:cs="Times New Roman"/>
          <w:sz w:val="20"/>
          <w:szCs w:val="20"/>
        </w:rPr>
        <w:t>If you live outside the area traditionally served by the school then you will be responsible for your own transport arrangements for getting your child to school, including</w:t>
      </w:r>
      <w:r w:rsidR="00A27F08">
        <w:rPr>
          <w:rFonts w:ascii="Verdana" w:eastAsia="Times New Roman" w:hAnsi="Verdana" w:cs="Times New Roman"/>
          <w:sz w:val="20"/>
          <w:szCs w:val="20"/>
        </w:rPr>
        <w:t xml:space="preserve"> </w:t>
      </w:r>
      <w:r w:rsidRPr="00F13990">
        <w:rPr>
          <w:rFonts w:ascii="Verdana" w:eastAsia="Times New Roman" w:hAnsi="Verdana" w:cs="Times New Roman"/>
          <w:sz w:val="20"/>
          <w:szCs w:val="20"/>
        </w:rPr>
        <w:t xml:space="preserve">costs. </w:t>
      </w:r>
    </w:p>
    <w:p w:rsidR="00301CA2" w:rsidRDefault="00301CA2" w:rsidP="00F13990">
      <w:pPr>
        <w:spacing w:after="0" w:line="240" w:lineRule="auto"/>
        <w:rPr>
          <w:rFonts w:ascii="Verdana" w:eastAsia="Times New Roman" w:hAnsi="Verdana" w:cs="Times New Roman"/>
          <w:sz w:val="20"/>
          <w:szCs w:val="20"/>
        </w:rPr>
      </w:pPr>
    </w:p>
    <w:p w:rsidR="00301CA2" w:rsidRDefault="00301CA2" w:rsidP="00F1399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All </w:t>
      </w:r>
      <w:r w:rsidRPr="00301CA2">
        <w:rPr>
          <w:rFonts w:ascii="Verdana" w:eastAsia="Times New Roman" w:hAnsi="Verdana" w:cs="Times New Roman"/>
          <w:b/>
          <w:sz w:val="20"/>
          <w:szCs w:val="20"/>
        </w:rPr>
        <w:t>Dorset</w:t>
      </w:r>
      <w:r>
        <w:rPr>
          <w:rFonts w:ascii="Verdana" w:eastAsia="Times New Roman" w:hAnsi="Verdana" w:cs="Times New Roman"/>
          <w:sz w:val="20"/>
          <w:szCs w:val="20"/>
        </w:rPr>
        <w:t xml:space="preserve"> residents are responsible for their own transport arrangements, including costs.</w:t>
      </w:r>
    </w:p>
    <w:p w:rsidR="00F05591" w:rsidRDefault="00F05591" w:rsidP="00F13990">
      <w:pPr>
        <w:spacing w:after="0" w:line="240" w:lineRule="auto"/>
        <w:rPr>
          <w:rFonts w:ascii="Verdana" w:eastAsia="Times New Roman" w:hAnsi="Verdana" w:cs="Times New Roman"/>
          <w:sz w:val="20"/>
          <w:szCs w:val="20"/>
        </w:rPr>
      </w:pPr>
    </w:p>
    <w:p w:rsidR="00F05591" w:rsidRDefault="00F05591" w:rsidP="00092DD9">
      <w:pPr>
        <w:keepNext/>
        <w:spacing w:after="0" w:line="240" w:lineRule="auto"/>
        <w:outlineLvl w:val="1"/>
        <w:rPr>
          <w:rFonts w:ascii="Verdana" w:eastAsia="Times New Roman" w:hAnsi="Verdana" w:cs="Times New Roman"/>
          <w:b/>
          <w:bCs/>
          <w:sz w:val="20"/>
          <w:szCs w:val="20"/>
        </w:rPr>
      </w:pPr>
    </w:p>
    <w:p w:rsidR="00092DD9" w:rsidRPr="00F13990" w:rsidRDefault="00092DD9" w:rsidP="00092DD9">
      <w:pPr>
        <w:keepNext/>
        <w:spacing w:after="0" w:line="240" w:lineRule="auto"/>
        <w:outlineLvl w:val="1"/>
        <w:rPr>
          <w:rFonts w:ascii="Verdana" w:eastAsia="Times New Roman" w:hAnsi="Verdana" w:cs="Times New Roman"/>
          <w:b/>
          <w:bCs/>
          <w:sz w:val="20"/>
          <w:szCs w:val="20"/>
        </w:rPr>
      </w:pPr>
      <w:r w:rsidRPr="00F13990">
        <w:rPr>
          <w:rFonts w:ascii="Verdana" w:eastAsia="Times New Roman" w:hAnsi="Verdana" w:cs="Times New Roman"/>
          <w:b/>
          <w:bCs/>
          <w:sz w:val="20"/>
          <w:szCs w:val="20"/>
        </w:rPr>
        <w:t>OVER-SUBSCRIPTION</w:t>
      </w:r>
    </w:p>
    <w:p w:rsidR="00092DD9" w:rsidRPr="00092DD9" w:rsidRDefault="00092DD9" w:rsidP="00092DD9">
      <w:pPr>
        <w:spacing w:after="0" w:line="240" w:lineRule="auto"/>
        <w:rPr>
          <w:rFonts w:ascii="Verdana" w:eastAsia="Times New Roman" w:hAnsi="Verdana" w:cs="Times New Roman"/>
          <w:sz w:val="20"/>
          <w:szCs w:val="20"/>
        </w:rPr>
      </w:pPr>
    </w:p>
    <w:p w:rsidR="00092DD9" w:rsidRPr="00092DD9" w:rsidRDefault="00092DD9" w:rsidP="00092DD9">
      <w:pPr>
        <w:spacing w:after="0" w:line="240" w:lineRule="auto"/>
        <w:rPr>
          <w:rFonts w:ascii="Verdana" w:eastAsia="Times New Roman" w:hAnsi="Verdana" w:cs="Times New Roman"/>
          <w:sz w:val="20"/>
          <w:szCs w:val="20"/>
        </w:rPr>
      </w:pPr>
      <w:r w:rsidRPr="00092DD9">
        <w:rPr>
          <w:rFonts w:ascii="Verdana" w:eastAsia="Times New Roman" w:hAnsi="Verdana" w:cs="Times New Roman"/>
          <w:sz w:val="20"/>
          <w:szCs w:val="20"/>
        </w:rPr>
        <w:t xml:space="preserve">In the event of </w:t>
      </w:r>
      <w:r w:rsidRPr="00092DD9">
        <w:rPr>
          <w:rFonts w:ascii="Verdana" w:eastAsia="Times New Roman" w:hAnsi="Verdana" w:cs="Times New Roman"/>
          <w:bCs/>
          <w:sz w:val="20"/>
          <w:szCs w:val="20"/>
        </w:rPr>
        <w:t>oversubscription</w:t>
      </w:r>
      <w:r w:rsidRPr="00092DD9">
        <w:rPr>
          <w:rFonts w:ascii="Verdana" w:eastAsia="Times New Roman" w:hAnsi="Verdana" w:cs="Times New Roman"/>
          <w:sz w:val="20"/>
          <w:szCs w:val="20"/>
        </w:rPr>
        <w:t xml:space="preserve">, </w:t>
      </w:r>
      <w:r w:rsidR="00C0034D" w:rsidRPr="0058490A">
        <w:rPr>
          <w:rFonts w:ascii="Verdana" w:eastAsia="Times New Roman" w:hAnsi="Verdana" w:cs="Times New Roman"/>
          <w:sz w:val="20"/>
          <w:szCs w:val="20"/>
        </w:rPr>
        <w:t xml:space="preserve">for any year group </w:t>
      </w:r>
      <w:r w:rsidRPr="00092DD9">
        <w:rPr>
          <w:rFonts w:ascii="Verdana" w:eastAsia="Times New Roman" w:hAnsi="Verdana" w:cs="Times New Roman"/>
          <w:sz w:val="20"/>
          <w:szCs w:val="20"/>
        </w:rPr>
        <w:t>the following criteria will be applied, in the order set out below, to</w:t>
      </w:r>
      <w:r>
        <w:rPr>
          <w:rFonts w:ascii="Verdana" w:eastAsia="Times New Roman" w:hAnsi="Verdana" w:cs="Times New Roman"/>
          <w:sz w:val="20"/>
          <w:szCs w:val="20"/>
        </w:rPr>
        <w:t xml:space="preserve"> decide which children to admit.</w:t>
      </w:r>
    </w:p>
    <w:p w:rsidR="00092DD9" w:rsidRPr="00092DD9" w:rsidRDefault="00092DD9" w:rsidP="00092DD9">
      <w:pPr>
        <w:spacing w:after="0" w:line="240" w:lineRule="auto"/>
        <w:rPr>
          <w:rFonts w:ascii="Verdana" w:eastAsia="Times New Roman" w:hAnsi="Verdana" w:cs="Times New Roman"/>
          <w:sz w:val="20"/>
          <w:szCs w:val="20"/>
        </w:rPr>
      </w:pPr>
    </w:p>
    <w:p w:rsidR="00092DD9" w:rsidRPr="00F13990" w:rsidRDefault="00092DD9" w:rsidP="00092DD9">
      <w:pPr>
        <w:spacing w:after="0" w:line="240" w:lineRule="auto"/>
        <w:rPr>
          <w:rFonts w:ascii="Verdana" w:eastAsia="Times New Roman" w:hAnsi="Verdana" w:cs="Times New Roman"/>
          <w:b/>
          <w:sz w:val="20"/>
          <w:szCs w:val="20"/>
        </w:rPr>
      </w:pPr>
    </w:p>
    <w:p w:rsidR="00092DD9" w:rsidRPr="00F13990" w:rsidRDefault="00092DD9" w:rsidP="00092DD9">
      <w:pPr>
        <w:keepNext/>
        <w:spacing w:after="0" w:line="240" w:lineRule="auto"/>
        <w:outlineLvl w:val="2"/>
        <w:rPr>
          <w:rFonts w:ascii="Verdana" w:eastAsia="Times New Roman" w:hAnsi="Verdana" w:cs="Times New Roman"/>
          <w:b/>
          <w:bCs/>
          <w:sz w:val="20"/>
          <w:szCs w:val="20"/>
        </w:rPr>
      </w:pPr>
      <w:r w:rsidRPr="00F13990">
        <w:rPr>
          <w:rFonts w:ascii="Verdana" w:eastAsia="Times New Roman" w:hAnsi="Verdana" w:cs="Times New Roman"/>
          <w:b/>
          <w:bCs/>
          <w:sz w:val="20"/>
          <w:szCs w:val="20"/>
        </w:rPr>
        <w:t>AGREED ADMISSION CRITERIA</w:t>
      </w:r>
    </w:p>
    <w:p w:rsidR="00092DD9" w:rsidRPr="00092DD9" w:rsidRDefault="00092DD9" w:rsidP="00092DD9">
      <w:pPr>
        <w:spacing w:after="0" w:line="240" w:lineRule="auto"/>
        <w:rPr>
          <w:rFonts w:ascii="Verdana" w:eastAsia="Calibri" w:hAnsi="Verdana" w:cs="Times New Roman"/>
          <w:bCs/>
          <w:sz w:val="20"/>
          <w:szCs w:val="20"/>
        </w:rPr>
      </w:pPr>
    </w:p>
    <w:p w:rsidR="00092DD9" w:rsidRPr="00921780" w:rsidRDefault="00092DD9" w:rsidP="00092DD9">
      <w:pPr>
        <w:numPr>
          <w:ilvl w:val="0"/>
          <w:numId w:val="2"/>
        </w:numPr>
        <w:spacing w:after="0" w:line="240" w:lineRule="auto"/>
        <w:rPr>
          <w:rFonts w:ascii="Verdana" w:eastAsia="Times New Roman" w:hAnsi="Verdana" w:cs="Times New Roman"/>
          <w:bCs/>
          <w:i/>
          <w:sz w:val="20"/>
          <w:szCs w:val="20"/>
        </w:rPr>
      </w:pPr>
      <w:r w:rsidRPr="00921780">
        <w:rPr>
          <w:rFonts w:ascii="Verdana" w:eastAsia="Times New Roman" w:hAnsi="Verdana" w:cs="Times New Roman"/>
          <w:bCs/>
          <w:sz w:val="20"/>
          <w:szCs w:val="20"/>
        </w:rPr>
        <w:t xml:space="preserve">Children who are in the care of a local authority, </w:t>
      </w:r>
      <w:r w:rsidR="0054637C" w:rsidRPr="00921780">
        <w:rPr>
          <w:rFonts w:ascii="Verdana" w:eastAsia="Times New Roman" w:hAnsi="Verdana" w:cs="Times New Roman"/>
          <w:bCs/>
          <w:sz w:val="20"/>
          <w:szCs w:val="20"/>
        </w:rPr>
        <w:t>or a</w:t>
      </w:r>
      <w:r w:rsidRPr="00921780">
        <w:rPr>
          <w:rFonts w:ascii="Verdana" w:eastAsia="Times New Roman" w:hAnsi="Verdana" w:cs="Times New Roman"/>
          <w:bCs/>
          <w:sz w:val="20"/>
          <w:szCs w:val="20"/>
        </w:rPr>
        <w:t xml:space="preserve"> child who was previously in </w:t>
      </w:r>
      <w:r w:rsidR="006970B6" w:rsidRPr="00921780">
        <w:rPr>
          <w:rFonts w:ascii="Verdana" w:eastAsia="Times New Roman" w:hAnsi="Verdana" w:cs="Times New Roman"/>
          <w:bCs/>
          <w:sz w:val="20"/>
          <w:szCs w:val="20"/>
        </w:rPr>
        <w:t xml:space="preserve">the </w:t>
      </w:r>
      <w:r w:rsidRPr="00921780">
        <w:rPr>
          <w:rFonts w:ascii="Verdana" w:eastAsia="Times New Roman" w:hAnsi="Verdana" w:cs="Times New Roman"/>
          <w:bCs/>
          <w:sz w:val="20"/>
          <w:szCs w:val="20"/>
        </w:rPr>
        <w:t>care of a local authority</w:t>
      </w:r>
      <w:r w:rsidR="00312EB8" w:rsidRPr="00921780">
        <w:rPr>
          <w:rFonts w:ascii="Verdana" w:eastAsia="Times New Roman" w:hAnsi="Verdana" w:cs="Times New Roman"/>
          <w:bCs/>
          <w:sz w:val="20"/>
          <w:szCs w:val="20"/>
        </w:rPr>
        <w:t xml:space="preserve">, but immediately after being looked after became the subject to an adoption, residence or special guardianship order. </w:t>
      </w:r>
      <w:r w:rsidR="000764E6" w:rsidRPr="00921780">
        <w:rPr>
          <w:rFonts w:ascii="Verdana" w:eastAsia="Times New Roman" w:hAnsi="Verdana" w:cs="Times New Roman"/>
          <w:bCs/>
          <w:sz w:val="20"/>
          <w:szCs w:val="20"/>
        </w:rPr>
        <w:t>(</w:t>
      </w:r>
      <w:r w:rsidR="000764E6" w:rsidRPr="00921780">
        <w:rPr>
          <w:rFonts w:ascii="Verdana" w:eastAsia="Times New Roman" w:hAnsi="Verdana" w:cs="Times New Roman"/>
          <w:bCs/>
          <w:i/>
          <w:sz w:val="20"/>
          <w:szCs w:val="20"/>
        </w:rPr>
        <w:t>see footnote iii)</w:t>
      </w:r>
    </w:p>
    <w:p w:rsidR="00092DD9" w:rsidRPr="00092DD9" w:rsidRDefault="00092DD9" w:rsidP="00092DD9">
      <w:pPr>
        <w:spacing w:after="0" w:line="240" w:lineRule="auto"/>
        <w:rPr>
          <w:rFonts w:ascii="Verdana" w:eastAsia="Calibri" w:hAnsi="Verdana" w:cs="Times New Roman"/>
          <w:bCs/>
          <w:sz w:val="20"/>
          <w:szCs w:val="20"/>
        </w:rPr>
      </w:pPr>
    </w:p>
    <w:p w:rsidR="00092DD9" w:rsidRDefault="00092DD9" w:rsidP="00092DD9">
      <w:pPr>
        <w:keepNext/>
        <w:numPr>
          <w:ilvl w:val="0"/>
          <w:numId w:val="2"/>
        </w:numPr>
        <w:spacing w:after="0" w:line="240" w:lineRule="auto"/>
        <w:outlineLvl w:val="2"/>
        <w:rPr>
          <w:rFonts w:ascii="Verdana" w:eastAsia="Times New Roman" w:hAnsi="Verdana" w:cs="Times New Roman"/>
          <w:bCs/>
          <w:sz w:val="20"/>
          <w:szCs w:val="20"/>
        </w:rPr>
      </w:pPr>
      <w:r w:rsidRPr="00092DD9">
        <w:rPr>
          <w:rFonts w:ascii="Verdana" w:eastAsia="Times New Roman" w:hAnsi="Verdana" w:cs="Times New Roman"/>
          <w:bCs/>
          <w:sz w:val="20"/>
          <w:szCs w:val="20"/>
        </w:rPr>
        <w:t xml:space="preserve">Children who live within the school’s defined catchment area and have a sibling actually on roll of the school at the time of admission. </w:t>
      </w:r>
      <w:r w:rsidR="000764E6">
        <w:rPr>
          <w:rFonts w:ascii="Verdana" w:eastAsia="Times New Roman" w:hAnsi="Verdana" w:cs="Times New Roman"/>
          <w:bCs/>
          <w:sz w:val="20"/>
          <w:szCs w:val="20"/>
        </w:rPr>
        <w:t>(see footnote iv)</w:t>
      </w:r>
    </w:p>
    <w:p w:rsidR="000764E6" w:rsidRDefault="000764E6" w:rsidP="000764E6">
      <w:pPr>
        <w:pStyle w:val="ListParagraph"/>
        <w:spacing w:after="0"/>
        <w:rPr>
          <w:rFonts w:ascii="Verdana" w:eastAsia="Times New Roman" w:hAnsi="Verdana" w:cs="Times New Roman"/>
          <w:bCs/>
          <w:sz w:val="20"/>
          <w:szCs w:val="20"/>
        </w:rPr>
      </w:pPr>
    </w:p>
    <w:p w:rsidR="000764E6" w:rsidRPr="00921780" w:rsidRDefault="000764E6" w:rsidP="000764E6">
      <w:pPr>
        <w:numPr>
          <w:ilvl w:val="0"/>
          <w:numId w:val="2"/>
        </w:numPr>
        <w:spacing w:after="240" w:line="240" w:lineRule="auto"/>
        <w:rPr>
          <w:rFonts w:ascii="Verdana" w:eastAsia="Times New Roman" w:hAnsi="Verdana" w:cs="Times New Roman"/>
          <w:bCs/>
          <w:sz w:val="20"/>
          <w:szCs w:val="20"/>
        </w:rPr>
      </w:pPr>
      <w:r w:rsidRPr="00921780">
        <w:rPr>
          <w:rFonts w:ascii="Verdana" w:eastAsia="Times New Roman" w:hAnsi="Verdana" w:cs="Times New Roman"/>
          <w:bCs/>
          <w:sz w:val="20"/>
          <w:szCs w:val="20"/>
        </w:rPr>
        <w:t>Children of members of staff, who have worked at Highcliffe School for a minimum of two years, or have been recruited/retained to fulfil a skill shortage. (see footnote v)</w:t>
      </w:r>
    </w:p>
    <w:p w:rsidR="00092DD9" w:rsidRPr="00092DD9" w:rsidRDefault="00092DD9" w:rsidP="00092DD9">
      <w:pPr>
        <w:numPr>
          <w:ilvl w:val="0"/>
          <w:numId w:val="2"/>
        </w:numPr>
        <w:spacing w:after="240" w:line="240" w:lineRule="auto"/>
        <w:rPr>
          <w:rFonts w:ascii="Verdana" w:eastAsia="Times New Roman" w:hAnsi="Verdana" w:cs="Times New Roman"/>
          <w:bCs/>
          <w:sz w:val="20"/>
          <w:szCs w:val="20"/>
        </w:rPr>
      </w:pPr>
      <w:r w:rsidRPr="00092DD9">
        <w:rPr>
          <w:rFonts w:ascii="Verdana" w:eastAsia="Times New Roman" w:hAnsi="Verdana" w:cs="Times New Roman"/>
          <w:bCs/>
          <w:sz w:val="20"/>
          <w:szCs w:val="20"/>
        </w:rPr>
        <w:t xml:space="preserve">Children who live within the school’s defined catchment area. </w:t>
      </w:r>
    </w:p>
    <w:p w:rsidR="00092DD9" w:rsidRPr="00092DD9" w:rsidRDefault="00092DD9" w:rsidP="00092DD9">
      <w:pPr>
        <w:numPr>
          <w:ilvl w:val="0"/>
          <w:numId w:val="2"/>
        </w:numPr>
        <w:spacing w:after="240" w:line="240" w:lineRule="auto"/>
        <w:rPr>
          <w:rFonts w:ascii="Verdana" w:eastAsia="Times New Roman" w:hAnsi="Verdana" w:cs="Times New Roman"/>
          <w:bCs/>
          <w:sz w:val="20"/>
          <w:szCs w:val="20"/>
        </w:rPr>
      </w:pPr>
      <w:r w:rsidRPr="00092DD9">
        <w:rPr>
          <w:rFonts w:ascii="Verdana" w:eastAsia="Times New Roman" w:hAnsi="Verdana" w:cs="Times New Roman"/>
          <w:bCs/>
          <w:sz w:val="20"/>
          <w:szCs w:val="20"/>
        </w:rPr>
        <w:t xml:space="preserve">Children who have a sibling actually on </w:t>
      </w:r>
      <w:r w:rsidR="00001607">
        <w:rPr>
          <w:rFonts w:ascii="Verdana" w:eastAsia="Times New Roman" w:hAnsi="Verdana" w:cs="Times New Roman"/>
          <w:bCs/>
          <w:sz w:val="20"/>
          <w:szCs w:val="20"/>
        </w:rPr>
        <w:t>r</w:t>
      </w:r>
      <w:r w:rsidRPr="00092DD9">
        <w:rPr>
          <w:rFonts w:ascii="Verdana" w:eastAsia="Times New Roman" w:hAnsi="Verdana" w:cs="Times New Roman"/>
          <w:bCs/>
          <w:sz w:val="20"/>
          <w:szCs w:val="20"/>
        </w:rPr>
        <w:t>oll of the school at the time of admission.</w:t>
      </w:r>
      <w:r w:rsidR="000764E6">
        <w:rPr>
          <w:rFonts w:ascii="Verdana" w:eastAsia="Times New Roman" w:hAnsi="Verdana" w:cs="Times New Roman"/>
          <w:bCs/>
          <w:sz w:val="20"/>
          <w:szCs w:val="20"/>
        </w:rPr>
        <w:t xml:space="preserve"> (see footnote iv)</w:t>
      </w:r>
    </w:p>
    <w:p w:rsidR="00092DD9" w:rsidRPr="00092DD9" w:rsidRDefault="00092DD9" w:rsidP="00092DD9">
      <w:pPr>
        <w:numPr>
          <w:ilvl w:val="0"/>
          <w:numId w:val="2"/>
        </w:numPr>
        <w:spacing w:after="240" w:line="240" w:lineRule="auto"/>
        <w:rPr>
          <w:rFonts w:ascii="Verdana" w:eastAsia="Times New Roman" w:hAnsi="Verdana" w:cs="Times New Roman"/>
          <w:bCs/>
          <w:sz w:val="20"/>
          <w:szCs w:val="20"/>
        </w:rPr>
      </w:pPr>
      <w:r w:rsidRPr="00092DD9">
        <w:rPr>
          <w:rFonts w:ascii="Verdana" w:eastAsia="Times New Roman" w:hAnsi="Verdana" w:cs="Times New Roman"/>
          <w:bCs/>
          <w:sz w:val="20"/>
          <w:szCs w:val="20"/>
        </w:rPr>
        <w:t xml:space="preserve">Children who attend one of the following schools: </w:t>
      </w:r>
      <w:proofErr w:type="spellStart"/>
      <w:r w:rsidRPr="00092DD9">
        <w:rPr>
          <w:rFonts w:ascii="Verdana" w:eastAsia="Times New Roman" w:hAnsi="Verdana" w:cs="Times New Roman"/>
          <w:bCs/>
          <w:sz w:val="20"/>
          <w:szCs w:val="20"/>
        </w:rPr>
        <w:t>Bransgore</w:t>
      </w:r>
      <w:proofErr w:type="spellEnd"/>
      <w:r w:rsidRPr="00092DD9">
        <w:rPr>
          <w:rFonts w:ascii="Verdana" w:eastAsia="Times New Roman" w:hAnsi="Verdana" w:cs="Times New Roman"/>
          <w:bCs/>
          <w:sz w:val="20"/>
          <w:szCs w:val="20"/>
        </w:rPr>
        <w:t xml:space="preserve"> Primary School; </w:t>
      </w:r>
      <w:proofErr w:type="spellStart"/>
      <w:r w:rsidRPr="00092DD9">
        <w:rPr>
          <w:rFonts w:ascii="Verdana" w:eastAsia="Times New Roman" w:hAnsi="Verdana" w:cs="Times New Roman"/>
          <w:bCs/>
          <w:sz w:val="20"/>
          <w:szCs w:val="20"/>
        </w:rPr>
        <w:t>Brockenhurst</w:t>
      </w:r>
      <w:proofErr w:type="spellEnd"/>
      <w:r w:rsidRPr="00092DD9">
        <w:rPr>
          <w:rFonts w:ascii="Verdana" w:eastAsia="Times New Roman" w:hAnsi="Verdana" w:cs="Times New Roman"/>
          <w:bCs/>
          <w:sz w:val="20"/>
          <w:szCs w:val="20"/>
        </w:rPr>
        <w:t xml:space="preserve"> Primary School; Highcliffe St Mark Primary School; </w:t>
      </w:r>
      <w:proofErr w:type="spellStart"/>
      <w:r w:rsidRPr="00092DD9">
        <w:rPr>
          <w:rFonts w:ascii="Verdana" w:eastAsia="Times New Roman" w:hAnsi="Verdana" w:cs="Times New Roman"/>
          <w:bCs/>
          <w:sz w:val="20"/>
          <w:szCs w:val="20"/>
        </w:rPr>
        <w:t>Hordle</w:t>
      </w:r>
      <w:proofErr w:type="spellEnd"/>
      <w:r w:rsidRPr="00092DD9">
        <w:rPr>
          <w:rFonts w:ascii="Verdana" w:eastAsia="Times New Roman" w:hAnsi="Verdana" w:cs="Times New Roman"/>
          <w:bCs/>
          <w:sz w:val="20"/>
          <w:szCs w:val="20"/>
        </w:rPr>
        <w:t xml:space="preserve"> Primary School; </w:t>
      </w:r>
      <w:proofErr w:type="spellStart"/>
      <w:r w:rsidRPr="00092DD9">
        <w:rPr>
          <w:rFonts w:ascii="Verdana" w:eastAsia="Times New Roman" w:hAnsi="Verdana" w:cs="Times New Roman"/>
          <w:bCs/>
          <w:sz w:val="20"/>
          <w:szCs w:val="20"/>
        </w:rPr>
        <w:t>Mudeford</w:t>
      </w:r>
      <w:proofErr w:type="spellEnd"/>
      <w:r w:rsidRPr="00092DD9">
        <w:rPr>
          <w:rFonts w:ascii="Verdana" w:eastAsia="Times New Roman" w:hAnsi="Verdana" w:cs="Times New Roman"/>
          <w:bCs/>
          <w:sz w:val="20"/>
          <w:szCs w:val="20"/>
        </w:rPr>
        <w:t xml:space="preserve"> Junior School; Sway St Luke’s Primary School; Tiptoe Primary School.</w:t>
      </w:r>
    </w:p>
    <w:p w:rsidR="00092DD9" w:rsidRDefault="00092DD9" w:rsidP="00092DD9">
      <w:pPr>
        <w:numPr>
          <w:ilvl w:val="0"/>
          <w:numId w:val="2"/>
        </w:numPr>
        <w:spacing w:after="240" w:line="240" w:lineRule="auto"/>
        <w:rPr>
          <w:rFonts w:ascii="Verdana" w:eastAsia="Times New Roman" w:hAnsi="Verdana" w:cs="Times New Roman"/>
          <w:bCs/>
          <w:sz w:val="20"/>
          <w:szCs w:val="20"/>
        </w:rPr>
      </w:pPr>
      <w:r w:rsidRPr="00092DD9">
        <w:rPr>
          <w:rFonts w:ascii="Verdana" w:eastAsia="Times New Roman" w:hAnsi="Verdana" w:cs="Times New Roman"/>
          <w:bCs/>
          <w:sz w:val="20"/>
          <w:szCs w:val="20"/>
        </w:rPr>
        <w:lastRenderedPageBreak/>
        <w:t>All other children</w:t>
      </w:r>
    </w:p>
    <w:p w:rsidR="00B23300" w:rsidRPr="00B23300" w:rsidRDefault="00B23300" w:rsidP="00B23300">
      <w:pPr>
        <w:spacing w:after="0" w:line="240" w:lineRule="auto"/>
        <w:rPr>
          <w:rFonts w:ascii="Verdana" w:eastAsia="Calibri" w:hAnsi="Verdana" w:cs="Times New Roman"/>
          <w:bCs/>
          <w:sz w:val="20"/>
          <w:szCs w:val="20"/>
        </w:rPr>
      </w:pPr>
      <w:r w:rsidRPr="00B23300">
        <w:rPr>
          <w:rFonts w:ascii="Verdana" w:eastAsia="Times New Roman" w:hAnsi="Verdana" w:cs="Times New Roman"/>
          <w:bCs/>
          <w:sz w:val="20"/>
          <w:szCs w:val="20"/>
        </w:rPr>
        <w:t>Explanatory Notes</w:t>
      </w:r>
    </w:p>
    <w:p w:rsidR="00B23300" w:rsidRPr="00B23300" w:rsidRDefault="00B23300" w:rsidP="00B23300">
      <w:pPr>
        <w:spacing w:after="0" w:line="240" w:lineRule="auto"/>
        <w:rPr>
          <w:rFonts w:ascii="Verdana" w:eastAsia="Times New Roman" w:hAnsi="Verdana" w:cs="Times New Roman"/>
          <w:bCs/>
          <w:sz w:val="20"/>
          <w:szCs w:val="20"/>
        </w:rPr>
      </w:pPr>
    </w:p>
    <w:p w:rsidR="00B23300" w:rsidRPr="00B23300" w:rsidRDefault="00B23300" w:rsidP="00B23300">
      <w:pPr>
        <w:numPr>
          <w:ilvl w:val="0"/>
          <w:numId w:val="6"/>
        </w:num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Parents choosing Highcliffe School have made their application on the understanding that Highcliffe is an 11-18 school, noting that the school benefits from specialisms in Languages, Science and Maths.</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numPr>
          <w:ilvl w:val="0"/>
          <w:numId w:val="6"/>
        </w:num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 xml:space="preserve">The admission of children with Statements of Special Educational Needs is covered by Sections 324 to 328 of, and schedule 27 to, the Education Act 1996. Where Highcliffe School has been named in the child’s Statement of Special Educational Needs this will count towards the school’s admission limit. Highcliffe School has an expectation to be consulted prior to this being determined. Guidance on the Admission of </w:t>
      </w:r>
      <w:proofErr w:type="spellStart"/>
      <w:r w:rsidRPr="00B23300">
        <w:rPr>
          <w:rFonts w:ascii="Verdana" w:eastAsia="Times New Roman" w:hAnsi="Verdana" w:cs="Times New Roman"/>
          <w:sz w:val="20"/>
          <w:szCs w:val="20"/>
        </w:rPr>
        <w:t>Statemented</w:t>
      </w:r>
      <w:proofErr w:type="spellEnd"/>
      <w:r w:rsidRPr="00B23300">
        <w:rPr>
          <w:rFonts w:ascii="Verdana" w:eastAsia="Times New Roman" w:hAnsi="Verdana" w:cs="Times New Roman"/>
          <w:sz w:val="20"/>
          <w:szCs w:val="20"/>
        </w:rPr>
        <w:t xml:space="preserve"> students is given in the Special Educational Needs Code of Practice. </w:t>
      </w:r>
    </w:p>
    <w:p w:rsidR="00B23300" w:rsidRPr="00B23300" w:rsidRDefault="00B23300" w:rsidP="00B23300">
      <w:pPr>
        <w:spacing w:after="0" w:line="240" w:lineRule="auto"/>
        <w:rPr>
          <w:rFonts w:ascii="Verdana" w:eastAsia="Times New Roman" w:hAnsi="Verdana" w:cs="Times New Roman"/>
          <w:sz w:val="20"/>
          <w:szCs w:val="20"/>
        </w:rPr>
      </w:pPr>
    </w:p>
    <w:p w:rsidR="00B23300" w:rsidRPr="00921780" w:rsidRDefault="00B23300" w:rsidP="00B23300">
      <w:pPr>
        <w:numPr>
          <w:ilvl w:val="0"/>
          <w:numId w:val="6"/>
        </w:numPr>
        <w:spacing w:after="0" w:line="240" w:lineRule="auto"/>
        <w:rPr>
          <w:rFonts w:ascii="Verdana" w:eastAsia="Times New Roman" w:hAnsi="Verdana" w:cs="Times New Roman"/>
          <w:sz w:val="20"/>
          <w:szCs w:val="20"/>
        </w:rPr>
      </w:pPr>
      <w:r w:rsidRPr="00921780">
        <w:rPr>
          <w:rFonts w:ascii="Verdana" w:eastAsia="Times New Roman" w:hAnsi="Verdana" w:cs="Times New Roman"/>
          <w:sz w:val="20"/>
          <w:szCs w:val="20"/>
        </w:rPr>
        <w:t xml:space="preserve">The term ‘looked after’ children, relates to children who have a care order (full or interim) or who are accommodated under Section 22 of the Children Act 1989. For those children who were previously looked after but became subject to an adoption, residence or special guardianship order – a copy of the adoption order, residence order or special guardianship order and a letter from the Local Authority that last looked after the child will be required. </w:t>
      </w:r>
    </w:p>
    <w:p w:rsidR="00B23300" w:rsidRPr="00B23300" w:rsidRDefault="00B23300" w:rsidP="00B23300">
      <w:pPr>
        <w:spacing w:after="0" w:line="240" w:lineRule="auto"/>
        <w:ind w:left="720"/>
        <w:rPr>
          <w:rFonts w:ascii="Verdana" w:eastAsia="Calibri" w:hAnsi="Verdana" w:cs="Times New Roman"/>
          <w:sz w:val="20"/>
          <w:szCs w:val="20"/>
          <w:lang w:eastAsia="en-GB"/>
        </w:rPr>
      </w:pPr>
    </w:p>
    <w:p w:rsidR="00B23300" w:rsidRDefault="00B23300" w:rsidP="00B23300">
      <w:pPr>
        <w:numPr>
          <w:ilvl w:val="0"/>
          <w:numId w:val="6"/>
        </w:num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A sibling means children living as brothers and sisters, including half-siblings, step-siblings, adoptive siblings and other children, such as foster children, in the same family unit and relates to all year groups provided by the school.</w:t>
      </w:r>
    </w:p>
    <w:p w:rsidR="000764E6" w:rsidRDefault="000764E6" w:rsidP="002E6CB5">
      <w:pPr>
        <w:pStyle w:val="ListParagraph"/>
        <w:spacing w:after="0"/>
        <w:rPr>
          <w:rFonts w:ascii="Verdana" w:eastAsia="Times New Roman" w:hAnsi="Verdana" w:cs="Times New Roman"/>
          <w:sz w:val="20"/>
          <w:szCs w:val="20"/>
        </w:rPr>
      </w:pPr>
    </w:p>
    <w:p w:rsidR="000764E6" w:rsidRPr="00921780" w:rsidRDefault="00151B80" w:rsidP="00B23300">
      <w:pPr>
        <w:numPr>
          <w:ilvl w:val="0"/>
          <w:numId w:val="6"/>
        </w:numPr>
        <w:spacing w:after="0" w:line="240" w:lineRule="auto"/>
        <w:rPr>
          <w:rFonts w:ascii="Verdana" w:eastAsia="Times New Roman" w:hAnsi="Verdana" w:cs="Times New Roman"/>
          <w:sz w:val="20"/>
          <w:szCs w:val="20"/>
        </w:rPr>
      </w:pPr>
      <w:r w:rsidRPr="00921780">
        <w:rPr>
          <w:rFonts w:ascii="Verdana" w:eastAsia="Times New Roman" w:hAnsi="Verdana" w:cs="Times New Roman"/>
          <w:sz w:val="20"/>
          <w:szCs w:val="20"/>
        </w:rPr>
        <w:t xml:space="preserve">In line with the new Admissions Code (to be adopted </w:t>
      </w:r>
      <w:proofErr w:type="spellStart"/>
      <w:r w:rsidRPr="00921780">
        <w:rPr>
          <w:rFonts w:ascii="Verdana" w:eastAsia="Times New Roman" w:hAnsi="Verdana" w:cs="Times New Roman"/>
          <w:sz w:val="20"/>
          <w:szCs w:val="20"/>
        </w:rPr>
        <w:t>wef</w:t>
      </w:r>
      <w:proofErr w:type="spellEnd"/>
      <w:r w:rsidRPr="00921780">
        <w:rPr>
          <w:rFonts w:ascii="Verdana" w:eastAsia="Times New Roman" w:hAnsi="Verdana" w:cs="Times New Roman"/>
          <w:sz w:val="20"/>
          <w:szCs w:val="20"/>
        </w:rPr>
        <w:t xml:space="preserve"> February 2012) ‘</w:t>
      </w:r>
      <w:r w:rsidR="000764E6" w:rsidRPr="00921780">
        <w:rPr>
          <w:rFonts w:ascii="Verdana" w:eastAsia="Times New Roman" w:hAnsi="Verdana" w:cs="Times New Roman"/>
          <w:sz w:val="20"/>
          <w:szCs w:val="20"/>
        </w:rPr>
        <w:t xml:space="preserve">Children of teachers, teaching support staff and administrative support staff with a minimum of two year’s continuous service at the school or who have recruited/retained </w:t>
      </w:r>
      <w:r w:rsidR="002E6CB5" w:rsidRPr="00921780">
        <w:rPr>
          <w:rFonts w:ascii="Verdana" w:eastAsia="Times New Roman" w:hAnsi="Verdana" w:cs="Times New Roman"/>
          <w:sz w:val="20"/>
          <w:szCs w:val="20"/>
        </w:rPr>
        <w:t>to fulfil a skill shortage</w:t>
      </w:r>
      <w:r w:rsidR="00FA07E0" w:rsidRPr="00921780">
        <w:rPr>
          <w:rFonts w:ascii="Verdana" w:eastAsia="Times New Roman" w:hAnsi="Verdana" w:cs="Times New Roman"/>
          <w:sz w:val="20"/>
          <w:szCs w:val="20"/>
        </w:rPr>
        <w:t xml:space="preserve"> at the date of application (in year) or relevant closing date under the LA coordinated scheme (normal year of entry)</w:t>
      </w:r>
      <w:r w:rsidR="002E6CB5" w:rsidRPr="00921780">
        <w:rPr>
          <w:rFonts w:ascii="Verdana" w:eastAsia="Times New Roman" w:hAnsi="Verdana" w:cs="Times New Roman"/>
          <w:sz w:val="20"/>
          <w:szCs w:val="20"/>
        </w:rPr>
        <w:t>, and intend still to be employed at the time of the child’s admission</w:t>
      </w:r>
      <w:r w:rsidRPr="00921780">
        <w:rPr>
          <w:rFonts w:ascii="Verdana" w:eastAsia="Times New Roman" w:hAnsi="Verdana" w:cs="Times New Roman"/>
          <w:sz w:val="20"/>
          <w:szCs w:val="20"/>
        </w:rPr>
        <w:t>’</w:t>
      </w:r>
      <w:r w:rsidR="00FA07E0" w:rsidRPr="00921780">
        <w:rPr>
          <w:rFonts w:ascii="Verdana" w:eastAsia="Times New Roman" w:hAnsi="Verdana" w:cs="Times New Roman"/>
          <w:sz w:val="20"/>
          <w:szCs w:val="20"/>
        </w:rPr>
        <w:t xml:space="preserve">. The term ‘children’ includes full, half, step adopted and those non blood related but resident through marriage, civil partnerships and single family co-habitation arrangements at the time of application or deadline. </w:t>
      </w:r>
    </w:p>
    <w:p w:rsidR="00B23300" w:rsidRPr="00B23300" w:rsidRDefault="00B23300" w:rsidP="00B23300">
      <w:pPr>
        <w:spacing w:after="0" w:line="240" w:lineRule="auto"/>
        <w:ind w:left="2160"/>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 xml:space="preserve">Where too few places are available to satisfy preferences, or within </w:t>
      </w:r>
      <w:r w:rsidRPr="00B23300">
        <w:rPr>
          <w:rFonts w:ascii="Verdana" w:eastAsia="Times New Roman" w:hAnsi="Verdana" w:cs="Times New Roman"/>
          <w:bCs/>
          <w:sz w:val="20"/>
          <w:szCs w:val="20"/>
        </w:rPr>
        <w:t xml:space="preserve">any </w:t>
      </w:r>
      <w:r w:rsidRPr="00B23300">
        <w:rPr>
          <w:rFonts w:ascii="Verdana" w:eastAsia="Times New Roman" w:hAnsi="Verdana" w:cs="Times New Roman"/>
          <w:sz w:val="20"/>
          <w:szCs w:val="20"/>
        </w:rPr>
        <w:t>of the priority order categories listed, places will be allocated on the basis of the child’s closeness to the preferred school (defined by straight line measurement using a Geographical Information based system which identifies an Easting and Northing for the home address and the school building and calculates the distance between the two locations.</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In the event that the Governing Body is unable to distinguish between applications, despite applying the priority categories above, lots will be drawn by an independent person to determine the final place(s).</w:t>
      </w:r>
    </w:p>
    <w:p w:rsidR="00B23300" w:rsidRPr="00B23300" w:rsidRDefault="00B23300" w:rsidP="00B23300">
      <w:pPr>
        <w:spacing w:after="0" w:line="240" w:lineRule="auto"/>
        <w:rPr>
          <w:rFonts w:ascii="Verdana" w:eastAsia="Times New Roman" w:hAnsi="Verdana" w:cs="Times New Roman"/>
          <w:sz w:val="20"/>
          <w:szCs w:val="20"/>
        </w:rPr>
      </w:pPr>
    </w:p>
    <w:p w:rsidR="00A00A50" w:rsidRDefault="00A00A50" w:rsidP="00B23300">
      <w:pPr>
        <w:spacing w:after="0" w:line="240" w:lineRule="auto"/>
        <w:rPr>
          <w:rFonts w:ascii="Verdana" w:hAnsi="Verdana"/>
          <w:sz w:val="20"/>
          <w:szCs w:val="20"/>
        </w:rPr>
      </w:pPr>
      <w:r w:rsidRPr="00FA07E0">
        <w:rPr>
          <w:rFonts w:ascii="Verdana" w:hAnsi="Verdana"/>
          <w:sz w:val="20"/>
          <w:szCs w:val="20"/>
        </w:rPr>
        <w:t>If the last student to be offered a place within the school’s published admission number (PAN) is a multiple birth or same cohort sibling, any further same cohort sibling will be admitted, if the parents so wish, even though this may raise the intake number above the school’s PAN.</w:t>
      </w:r>
    </w:p>
    <w:p w:rsidR="00266B20" w:rsidRDefault="00266B20" w:rsidP="00B23300">
      <w:pPr>
        <w:spacing w:after="0" w:line="240" w:lineRule="auto"/>
        <w:rPr>
          <w:rFonts w:ascii="Verdana" w:hAnsi="Verdana"/>
          <w:sz w:val="20"/>
          <w:szCs w:val="20"/>
        </w:rPr>
      </w:pPr>
    </w:p>
    <w:p w:rsidR="008D3436" w:rsidRPr="00921780" w:rsidRDefault="008D3436" w:rsidP="008D3436">
      <w:pPr>
        <w:autoSpaceDE w:val="0"/>
        <w:autoSpaceDN w:val="0"/>
        <w:adjustRightInd w:val="0"/>
        <w:spacing w:after="0" w:line="240" w:lineRule="auto"/>
        <w:rPr>
          <w:rFonts w:ascii="Verdana" w:hAnsi="Verdana" w:cs="Helvetica"/>
          <w:sz w:val="20"/>
          <w:szCs w:val="20"/>
        </w:rPr>
      </w:pPr>
      <w:r w:rsidRPr="00921780">
        <w:rPr>
          <w:rFonts w:ascii="Verdana" w:hAnsi="Verdana" w:cs="Helvetica"/>
          <w:sz w:val="20"/>
          <w:szCs w:val="20"/>
        </w:rPr>
        <w:lastRenderedPageBreak/>
        <w:t xml:space="preserve">The home address is considered to be the main residence where the family/child spends all or the majority of their time. </w:t>
      </w:r>
    </w:p>
    <w:p w:rsidR="008D3436" w:rsidRPr="00921780" w:rsidRDefault="008D3436" w:rsidP="008D3436">
      <w:pPr>
        <w:autoSpaceDE w:val="0"/>
        <w:autoSpaceDN w:val="0"/>
        <w:adjustRightInd w:val="0"/>
        <w:spacing w:after="0" w:line="240" w:lineRule="auto"/>
        <w:rPr>
          <w:rFonts w:ascii="Verdana" w:hAnsi="Verdana" w:cs="Helvetica"/>
          <w:sz w:val="20"/>
          <w:szCs w:val="20"/>
        </w:rPr>
      </w:pPr>
    </w:p>
    <w:p w:rsidR="008D3436" w:rsidRPr="00921780" w:rsidRDefault="008D3436" w:rsidP="008D3436">
      <w:pPr>
        <w:autoSpaceDE w:val="0"/>
        <w:autoSpaceDN w:val="0"/>
        <w:adjustRightInd w:val="0"/>
        <w:spacing w:after="0" w:line="240" w:lineRule="auto"/>
        <w:rPr>
          <w:rFonts w:ascii="Verdana" w:hAnsi="Verdana" w:cs="Helvetica"/>
          <w:sz w:val="20"/>
          <w:szCs w:val="20"/>
        </w:rPr>
      </w:pPr>
      <w:r w:rsidRPr="00921780">
        <w:rPr>
          <w:rFonts w:ascii="Verdana" w:hAnsi="Verdana" w:cs="Helvetica"/>
          <w:sz w:val="20"/>
          <w:szCs w:val="20"/>
        </w:rPr>
        <w:t xml:space="preserve">In England and Wales, if parents were married to each other at the time of the child’s birth, or have jointly adopted a child, both have parental responsibility. If parents were not married, the mother always has parental responsibility. The father has parental responsibility only if he has jointly registered the birth with the mother (since 1 December 2003), if he has a Court Order or has a Parental Responsibility agreement. The School Admissions Team may seek legal advice if there is any doubt and documentary evidence may be required. Should both parents have parental responsibility, only one application will be considered. Unless a court order rules otherwise, the application must be made by the parent who has day to day care of the child for the majority of the school days/weeks. Where </w:t>
      </w:r>
      <w:proofErr w:type="gramStart"/>
      <w:r w:rsidRPr="00921780">
        <w:rPr>
          <w:rFonts w:ascii="Verdana" w:hAnsi="Verdana" w:cs="Helvetica"/>
          <w:sz w:val="20"/>
          <w:szCs w:val="20"/>
        </w:rPr>
        <w:t>this is unclear or disputed, or where care</w:t>
      </w:r>
      <w:proofErr w:type="gramEnd"/>
    </w:p>
    <w:p w:rsidR="008D3436" w:rsidRPr="008D3436" w:rsidRDefault="008D3436" w:rsidP="008D3436">
      <w:pPr>
        <w:autoSpaceDE w:val="0"/>
        <w:autoSpaceDN w:val="0"/>
        <w:adjustRightInd w:val="0"/>
        <w:spacing w:after="0" w:line="240" w:lineRule="auto"/>
        <w:rPr>
          <w:rFonts w:ascii="Verdana" w:hAnsi="Verdana" w:cs="Helvetica"/>
          <w:sz w:val="20"/>
          <w:szCs w:val="20"/>
        </w:rPr>
      </w:pPr>
      <w:r w:rsidRPr="00921780">
        <w:rPr>
          <w:rFonts w:ascii="Verdana" w:hAnsi="Verdana" w:cs="Helvetica"/>
          <w:sz w:val="20"/>
          <w:szCs w:val="20"/>
        </w:rPr>
        <w:t>is split equally and there is no agreement between the parents, the application must be made by the parent at the address identified on the child’s registered health service General Practitioner (GP) record as at the closing date where relevant (proof may be required). If separated parents reside at the same address, they should reach agreement on the application to be submitted or obtain a Court Order, but in the absence of either of these the Local Authority will allocate a place at the nearest school with places available.</w:t>
      </w:r>
    </w:p>
    <w:p w:rsidR="008D3436" w:rsidRPr="008D3436" w:rsidRDefault="008D3436" w:rsidP="008D3436">
      <w:pPr>
        <w:autoSpaceDE w:val="0"/>
        <w:autoSpaceDN w:val="0"/>
        <w:adjustRightInd w:val="0"/>
        <w:spacing w:after="0" w:line="240" w:lineRule="auto"/>
        <w:rPr>
          <w:rFonts w:ascii="Verdana" w:eastAsia="Times New Roman" w:hAnsi="Verdana" w:cs="Times New Roman"/>
          <w:color w:val="FF0000"/>
          <w:sz w:val="20"/>
          <w:szCs w:val="20"/>
        </w:rPr>
      </w:pPr>
    </w:p>
    <w:p w:rsidR="00B23300" w:rsidRPr="00B23300" w:rsidRDefault="00B23300" w:rsidP="00B23300">
      <w:pPr>
        <w:spacing w:after="0" w:line="240" w:lineRule="auto"/>
        <w:rPr>
          <w:rFonts w:ascii="Verdana" w:eastAsia="Times New Roman" w:hAnsi="Verdana" w:cs="Times New Roman"/>
          <w:b/>
          <w:bCs/>
          <w:sz w:val="20"/>
          <w:szCs w:val="20"/>
        </w:rPr>
      </w:pPr>
      <w:r w:rsidRPr="0058490A">
        <w:rPr>
          <w:rFonts w:ascii="Verdana" w:eastAsia="Times New Roman" w:hAnsi="Verdana" w:cs="Times New Roman"/>
          <w:b/>
          <w:bCs/>
          <w:sz w:val="20"/>
          <w:szCs w:val="20"/>
        </w:rPr>
        <w:t>In respect of</w:t>
      </w:r>
      <w:r w:rsidR="00C0034D" w:rsidRPr="0058490A">
        <w:rPr>
          <w:rFonts w:ascii="Verdana" w:eastAsia="Times New Roman" w:hAnsi="Verdana" w:cs="Times New Roman"/>
          <w:b/>
          <w:bCs/>
          <w:sz w:val="20"/>
          <w:szCs w:val="20"/>
        </w:rPr>
        <w:t xml:space="preserve"> all placements</w:t>
      </w:r>
      <w:r w:rsidRPr="0058490A">
        <w:rPr>
          <w:rFonts w:ascii="Verdana" w:eastAsia="Times New Roman" w:hAnsi="Verdana" w:cs="Times New Roman"/>
          <w:b/>
          <w:bCs/>
          <w:sz w:val="20"/>
          <w:szCs w:val="20"/>
        </w:rPr>
        <w:t xml:space="preserve">, </w:t>
      </w:r>
      <w:r w:rsidRPr="00B23300">
        <w:rPr>
          <w:rFonts w:ascii="Verdana" w:eastAsia="Times New Roman" w:hAnsi="Verdana" w:cs="Times New Roman"/>
          <w:b/>
          <w:bCs/>
          <w:sz w:val="20"/>
          <w:szCs w:val="20"/>
        </w:rPr>
        <w:t>if a place is offered on the basis of an application that then proves to be fraudulent, and this has been identified by the first October half-term following admission, the offer of the place will be automatically withdrawn.</w:t>
      </w:r>
    </w:p>
    <w:p w:rsidR="00B23300" w:rsidRPr="00B23300" w:rsidRDefault="00B23300" w:rsidP="00B23300">
      <w:pPr>
        <w:spacing w:after="0" w:line="240" w:lineRule="auto"/>
        <w:rPr>
          <w:rFonts w:ascii="Verdana" w:eastAsia="Times New Roman" w:hAnsi="Verdana" w:cs="Times New Roman"/>
          <w:b/>
          <w:bCs/>
          <w:sz w:val="20"/>
          <w:szCs w:val="20"/>
        </w:rPr>
      </w:pPr>
    </w:p>
    <w:p w:rsidR="00B23300" w:rsidRPr="00B23300" w:rsidRDefault="00B23300" w:rsidP="00B23300">
      <w:pPr>
        <w:spacing w:after="0" w:line="240" w:lineRule="auto"/>
        <w:rPr>
          <w:rFonts w:ascii="Verdana" w:eastAsia="Times New Roman" w:hAnsi="Verdana" w:cs="Times New Roman"/>
          <w:b/>
          <w:bCs/>
          <w:sz w:val="20"/>
          <w:szCs w:val="20"/>
        </w:rPr>
      </w:pPr>
    </w:p>
    <w:p w:rsidR="00B23300" w:rsidRPr="00B23300" w:rsidRDefault="00B23300" w:rsidP="00B23300">
      <w:pPr>
        <w:spacing w:after="0" w:line="240" w:lineRule="auto"/>
        <w:rPr>
          <w:rFonts w:ascii="Verdana" w:eastAsia="Times New Roman" w:hAnsi="Verdana" w:cs="Times New Roman"/>
          <w:b/>
          <w:bCs/>
          <w:sz w:val="20"/>
          <w:szCs w:val="20"/>
        </w:rPr>
      </w:pPr>
      <w:r w:rsidRPr="00B23300">
        <w:rPr>
          <w:rFonts w:ascii="Verdana" w:eastAsia="Times New Roman" w:hAnsi="Verdana" w:cs="Times New Roman"/>
          <w:b/>
          <w:bCs/>
          <w:sz w:val="20"/>
          <w:szCs w:val="20"/>
        </w:rPr>
        <w:t>MOVING TO THE AREA</w:t>
      </w:r>
    </w:p>
    <w:p w:rsidR="00B23300" w:rsidRPr="00B23300" w:rsidRDefault="00B23300" w:rsidP="00B23300">
      <w:pPr>
        <w:spacing w:after="0" w:line="240" w:lineRule="auto"/>
        <w:rPr>
          <w:rFonts w:ascii="Verdana" w:eastAsia="Times New Roman" w:hAnsi="Verdana" w:cs="Times New Roman"/>
          <w:b/>
          <w:bCs/>
          <w:sz w:val="20"/>
          <w:szCs w:val="20"/>
        </w:rPr>
      </w:pPr>
    </w:p>
    <w:p w:rsidR="006606C7" w:rsidRDefault="00B23300" w:rsidP="006606C7">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In the event of a prospective family needing to move house at any point during the admission procedure, then it is the duty of the parents concerned to notify the School Admissions Officer in writing; the Governors’ Admission Panel will require copies of relevant documentation:</w:t>
      </w:r>
    </w:p>
    <w:p w:rsidR="006606C7" w:rsidRDefault="006606C7" w:rsidP="006606C7">
      <w:pPr>
        <w:pStyle w:val="ListParagraph"/>
        <w:spacing w:after="0" w:line="240" w:lineRule="auto"/>
        <w:rPr>
          <w:rFonts w:ascii="Verdana" w:eastAsia="Times New Roman" w:hAnsi="Verdana" w:cs="Times New Roman"/>
          <w:sz w:val="20"/>
          <w:szCs w:val="20"/>
        </w:rPr>
      </w:pPr>
    </w:p>
    <w:p w:rsidR="00B23300" w:rsidRPr="006606C7" w:rsidRDefault="00B23300" w:rsidP="006606C7">
      <w:pPr>
        <w:pStyle w:val="ListParagraph"/>
        <w:numPr>
          <w:ilvl w:val="0"/>
          <w:numId w:val="12"/>
        </w:numPr>
        <w:spacing w:after="0" w:line="240" w:lineRule="auto"/>
        <w:rPr>
          <w:rFonts w:ascii="Verdana" w:eastAsia="Times New Roman" w:hAnsi="Verdana" w:cs="Times New Roman"/>
          <w:sz w:val="20"/>
          <w:szCs w:val="20"/>
        </w:rPr>
      </w:pPr>
      <w:r w:rsidRPr="006606C7">
        <w:rPr>
          <w:rFonts w:ascii="Verdana" w:eastAsia="Times New Roman" w:hAnsi="Verdana" w:cs="Times New Roman"/>
          <w:sz w:val="20"/>
          <w:szCs w:val="20"/>
        </w:rPr>
        <w:t>advising that an exchange date has been reached on a purchase and agreed with the parties concerned, or evidence of tenancy agreement</w:t>
      </w:r>
    </w:p>
    <w:p w:rsidR="006606C7" w:rsidRDefault="00B23300" w:rsidP="006606C7">
      <w:pPr>
        <w:spacing w:after="0" w:line="240" w:lineRule="auto"/>
        <w:ind w:left="1080"/>
        <w:rPr>
          <w:rFonts w:ascii="Verdana" w:eastAsia="Times New Roman" w:hAnsi="Verdana" w:cs="Times New Roman"/>
          <w:b/>
          <w:bCs/>
          <w:sz w:val="20"/>
          <w:szCs w:val="20"/>
        </w:rPr>
      </w:pPr>
      <w:proofErr w:type="gramStart"/>
      <w:r w:rsidRPr="00B23300">
        <w:rPr>
          <w:rFonts w:ascii="Verdana" w:eastAsia="Times New Roman" w:hAnsi="Verdana" w:cs="Times New Roman"/>
          <w:b/>
          <w:bCs/>
          <w:sz w:val="20"/>
          <w:szCs w:val="20"/>
        </w:rPr>
        <w:t>or</w:t>
      </w:r>
      <w:proofErr w:type="gramEnd"/>
    </w:p>
    <w:p w:rsidR="00B23300" w:rsidRPr="006606C7" w:rsidRDefault="00B23300" w:rsidP="006606C7">
      <w:pPr>
        <w:pStyle w:val="ListParagraph"/>
        <w:numPr>
          <w:ilvl w:val="0"/>
          <w:numId w:val="12"/>
        </w:numPr>
        <w:spacing w:after="0" w:line="240" w:lineRule="auto"/>
        <w:rPr>
          <w:rFonts w:ascii="Verdana" w:eastAsia="Times New Roman" w:hAnsi="Verdana" w:cs="Times New Roman"/>
          <w:b/>
          <w:bCs/>
          <w:sz w:val="20"/>
          <w:szCs w:val="20"/>
        </w:rPr>
      </w:pPr>
      <w:r w:rsidRPr="006606C7">
        <w:rPr>
          <w:rFonts w:ascii="Verdana" w:eastAsia="Times New Roman" w:hAnsi="Verdana" w:cs="Times New Roman"/>
          <w:sz w:val="20"/>
          <w:szCs w:val="20"/>
        </w:rPr>
        <w:t>a letter from an employer confirming details of relocation to a specific address</w:t>
      </w:r>
    </w:p>
    <w:p w:rsidR="00B23300" w:rsidRPr="00B23300" w:rsidRDefault="00B23300" w:rsidP="006606C7">
      <w:pPr>
        <w:spacing w:after="0" w:line="240" w:lineRule="auto"/>
        <w:ind w:left="1080"/>
        <w:rPr>
          <w:rFonts w:ascii="Verdana" w:eastAsia="Times New Roman" w:hAnsi="Verdana" w:cs="Times New Roman"/>
          <w:b/>
          <w:bCs/>
          <w:sz w:val="20"/>
          <w:szCs w:val="20"/>
        </w:rPr>
      </w:pPr>
      <w:proofErr w:type="gramStart"/>
      <w:r w:rsidRPr="00B23300">
        <w:rPr>
          <w:rFonts w:ascii="Verdana" w:eastAsia="Times New Roman" w:hAnsi="Verdana" w:cs="Times New Roman"/>
          <w:b/>
          <w:bCs/>
          <w:sz w:val="20"/>
          <w:szCs w:val="20"/>
        </w:rPr>
        <w:t>or</w:t>
      </w:r>
      <w:proofErr w:type="gramEnd"/>
    </w:p>
    <w:p w:rsidR="00B23300" w:rsidRPr="006606C7" w:rsidRDefault="00B23300" w:rsidP="006606C7">
      <w:pPr>
        <w:pStyle w:val="ListParagraph"/>
        <w:numPr>
          <w:ilvl w:val="0"/>
          <w:numId w:val="12"/>
        </w:numPr>
        <w:spacing w:after="0" w:line="240" w:lineRule="auto"/>
        <w:rPr>
          <w:rFonts w:ascii="Verdana" w:eastAsia="Times New Roman" w:hAnsi="Verdana" w:cs="Times New Roman"/>
          <w:sz w:val="20"/>
          <w:szCs w:val="20"/>
        </w:rPr>
      </w:pPr>
      <w:r w:rsidRPr="006606C7">
        <w:rPr>
          <w:rFonts w:ascii="Verdana" w:eastAsia="Times New Roman" w:hAnsi="Verdana" w:cs="Times New Roman"/>
          <w:sz w:val="20"/>
          <w:szCs w:val="20"/>
        </w:rPr>
        <w:t>(in the case of a family returning to a house they already own) evidence of a parent being required to return to work in distant parts, together with, for example, evidence of a tenant being given notice to quit.</w:t>
      </w:r>
    </w:p>
    <w:p w:rsidR="00B23300" w:rsidRPr="00B23300" w:rsidRDefault="00B23300" w:rsidP="00B23300">
      <w:pPr>
        <w:keepNext/>
        <w:spacing w:after="0" w:line="240" w:lineRule="auto"/>
        <w:outlineLvl w:val="2"/>
        <w:rPr>
          <w:rFonts w:ascii="Verdana" w:eastAsia="Times New Roman" w:hAnsi="Verdana" w:cs="Times New Roman"/>
          <w:b/>
          <w:bCs/>
          <w:sz w:val="20"/>
          <w:szCs w:val="20"/>
        </w:rPr>
      </w:pPr>
    </w:p>
    <w:p w:rsidR="0058490A" w:rsidRDefault="0058490A" w:rsidP="00B23300">
      <w:pPr>
        <w:keepNext/>
        <w:spacing w:after="0" w:line="240" w:lineRule="auto"/>
        <w:outlineLvl w:val="2"/>
        <w:rPr>
          <w:rFonts w:ascii="Verdana" w:eastAsia="Times New Roman" w:hAnsi="Verdana" w:cs="Times New Roman"/>
          <w:b/>
          <w:bCs/>
          <w:sz w:val="20"/>
          <w:szCs w:val="20"/>
        </w:rPr>
      </w:pPr>
    </w:p>
    <w:p w:rsidR="0058490A" w:rsidRDefault="0058490A" w:rsidP="00B23300">
      <w:pPr>
        <w:keepNext/>
        <w:spacing w:after="0" w:line="240" w:lineRule="auto"/>
        <w:outlineLvl w:val="2"/>
        <w:rPr>
          <w:rFonts w:ascii="Verdana" w:eastAsia="Times New Roman" w:hAnsi="Verdana" w:cs="Times New Roman"/>
          <w:b/>
          <w:bCs/>
          <w:sz w:val="20"/>
          <w:szCs w:val="20"/>
        </w:rPr>
      </w:pPr>
    </w:p>
    <w:p w:rsidR="0058490A" w:rsidRDefault="0058490A" w:rsidP="00B23300">
      <w:pPr>
        <w:keepNext/>
        <w:spacing w:after="0" w:line="240" w:lineRule="auto"/>
        <w:outlineLvl w:val="2"/>
        <w:rPr>
          <w:rFonts w:ascii="Verdana" w:eastAsia="Times New Roman" w:hAnsi="Verdana" w:cs="Times New Roman"/>
          <w:b/>
          <w:bCs/>
          <w:sz w:val="20"/>
          <w:szCs w:val="20"/>
        </w:rPr>
      </w:pPr>
    </w:p>
    <w:p w:rsidR="0058490A" w:rsidRDefault="0058490A" w:rsidP="00B23300">
      <w:pPr>
        <w:keepNext/>
        <w:spacing w:after="0" w:line="240" w:lineRule="auto"/>
        <w:outlineLvl w:val="2"/>
        <w:rPr>
          <w:rFonts w:ascii="Verdana" w:eastAsia="Times New Roman" w:hAnsi="Verdana" w:cs="Times New Roman"/>
          <w:b/>
          <w:bCs/>
          <w:sz w:val="20"/>
          <w:szCs w:val="20"/>
        </w:rPr>
      </w:pPr>
    </w:p>
    <w:p w:rsidR="00B23300" w:rsidRPr="00B23300" w:rsidRDefault="00B23300" w:rsidP="00B23300">
      <w:pPr>
        <w:keepNext/>
        <w:spacing w:after="0" w:line="240" w:lineRule="auto"/>
        <w:outlineLvl w:val="2"/>
        <w:rPr>
          <w:rFonts w:ascii="Verdana" w:eastAsia="Times New Roman" w:hAnsi="Verdana" w:cs="Times New Roman"/>
          <w:b/>
          <w:bCs/>
          <w:sz w:val="20"/>
          <w:szCs w:val="20"/>
        </w:rPr>
      </w:pPr>
      <w:r w:rsidRPr="006E1F7D">
        <w:rPr>
          <w:rFonts w:ascii="Verdana" w:eastAsia="Times New Roman" w:hAnsi="Verdana" w:cs="Times New Roman"/>
          <w:b/>
          <w:bCs/>
          <w:sz w:val="20"/>
          <w:szCs w:val="20"/>
        </w:rPr>
        <w:t>SIXTH FORM ADMISSION ARRANGEMENTS – 2013/14</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Students progressing into the Sixth Form will need to meet entry requirements. These requirements will vary depending on the course/s chosen.</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Although these are standard realistic requirements, each student will be looked at individually and acceptance on a course will take into consideration the proven ability, career aspirations and evidence of a positive attitude of the individual concerned.</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Some courses may require higher levels of qualification than those set out below, to ensure that students do not embark on a course they will be unable to complete. Students are advised to check the individual course description for any such requirement as listed in the Sixth Form prospectus.</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Level 2 Courses including GCSE,</w:t>
      </w:r>
      <w:r w:rsidRPr="00B23300">
        <w:rPr>
          <w:rFonts w:ascii="Verdana" w:eastAsia="Times New Roman" w:hAnsi="Verdana" w:cs="Times New Roman"/>
          <w:sz w:val="20"/>
          <w:szCs w:val="20"/>
        </w:rPr>
        <w:tab/>
      </w:r>
      <w:r w:rsidRPr="00B23300">
        <w:rPr>
          <w:rFonts w:ascii="Verdana" w:eastAsia="Times New Roman" w:hAnsi="Verdana" w:cs="Times New Roman"/>
          <w:sz w:val="20"/>
          <w:szCs w:val="20"/>
        </w:rPr>
        <w:tab/>
      </w:r>
      <w:r w:rsidRPr="00B23300">
        <w:rPr>
          <w:rFonts w:ascii="Verdana" w:eastAsia="Times New Roman" w:hAnsi="Verdana" w:cs="Times New Roman"/>
          <w:sz w:val="20"/>
          <w:szCs w:val="20"/>
        </w:rPr>
        <w:tab/>
      </w:r>
      <w:r w:rsidR="006970B6">
        <w:rPr>
          <w:rFonts w:ascii="Verdana" w:eastAsia="Times New Roman" w:hAnsi="Verdana" w:cs="Times New Roman"/>
          <w:sz w:val="20"/>
          <w:szCs w:val="20"/>
        </w:rPr>
        <w:tab/>
      </w:r>
      <w:r w:rsidR="009655FE">
        <w:rPr>
          <w:rFonts w:ascii="Verdana" w:eastAsia="Times New Roman" w:hAnsi="Verdana" w:cs="Times New Roman"/>
          <w:sz w:val="20"/>
          <w:szCs w:val="20"/>
        </w:rPr>
        <w:t>5</w:t>
      </w:r>
      <w:r w:rsidR="00B52070">
        <w:rPr>
          <w:rFonts w:ascii="Verdana" w:eastAsia="Times New Roman" w:hAnsi="Verdana" w:cs="Times New Roman"/>
          <w:sz w:val="20"/>
          <w:szCs w:val="20"/>
        </w:rPr>
        <w:t xml:space="preserve"> </w:t>
      </w:r>
      <w:r w:rsidRPr="00B23300">
        <w:rPr>
          <w:rFonts w:ascii="Verdana" w:eastAsia="Times New Roman" w:hAnsi="Verdana" w:cs="Times New Roman"/>
          <w:sz w:val="20"/>
          <w:szCs w:val="20"/>
        </w:rPr>
        <w:t>Grade D GCSE minimum</w:t>
      </w: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BTEC, OCR</w:t>
      </w:r>
      <w:r w:rsidR="009655FE">
        <w:rPr>
          <w:rFonts w:ascii="Verdana" w:eastAsia="Times New Roman" w:hAnsi="Verdana" w:cs="Times New Roman"/>
          <w:sz w:val="20"/>
          <w:szCs w:val="20"/>
        </w:rPr>
        <w:t xml:space="preserve"> First </w:t>
      </w:r>
      <w:r w:rsidRPr="00B23300">
        <w:rPr>
          <w:rFonts w:ascii="Verdana" w:eastAsia="Times New Roman" w:hAnsi="Verdana" w:cs="Times New Roman"/>
          <w:sz w:val="20"/>
          <w:szCs w:val="20"/>
        </w:rPr>
        <w:t>National and CACHE</w:t>
      </w:r>
      <w:r w:rsidR="009655FE">
        <w:rPr>
          <w:rFonts w:ascii="Verdana" w:eastAsia="Times New Roman" w:hAnsi="Verdana" w:cs="Times New Roman"/>
          <w:sz w:val="20"/>
          <w:szCs w:val="20"/>
        </w:rPr>
        <w:t xml:space="preserve"> certificate</w:t>
      </w:r>
    </w:p>
    <w:p w:rsidR="00B23300" w:rsidRPr="00B23300" w:rsidRDefault="00B23300" w:rsidP="00B23300">
      <w:pPr>
        <w:spacing w:after="0" w:line="240" w:lineRule="auto"/>
        <w:rPr>
          <w:rFonts w:ascii="Verdana" w:eastAsia="Times New Roman" w:hAnsi="Verdana" w:cs="Times New Roman"/>
          <w:sz w:val="20"/>
          <w:szCs w:val="20"/>
        </w:rPr>
      </w:pPr>
    </w:p>
    <w:p w:rsidR="006970B6" w:rsidRDefault="006970B6" w:rsidP="00B2330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GCE AS Level</w:t>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sidR="00B23300" w:rsidRPr="00B23300">
        <w:rPr>
          <w:rFonts w:ascii="Verdana" w:eastAsia="Times New Roman" w:hAnsi="Verdana" w:cs="Times New Roman"/>
          <w:sz w:val="20"/>
          <w:szCs w:val="20"/>
        </w:rPr>
        <w:t>5 Grade C+ GCSE minimum</w:t>
      </w:r>
      <w:r>
        <w:rPr>
          <w:rFonts w:ascii="Verdana" w:eastAsia="Times New Roman" w:hAnsi="Verdana" w:cs="Times New Roman"/>
          <w:sz w:val="20"/>
          <w:szCs w:val="20"/>
        </w:rPr>
        <w:t xml:space="preserve"> –  </w:t>
      </w:r>
    </w:p>
    <w:p w:rsidR="00B23300" w:rsidRPr="00B23300" w:rsidRDefault="006970B6" w:rsidP="006970B6">
      <w:pPr>
        <w:spacing w:after="0" w:line="240" w:lineRule="auto"/>
        <w:ind w:left="5040"/>
        <w:rPr>
          <w:rFonts w:ascii="Verdana" w:eastAsia="Times New Roman" w:hAnsi="Verdana" w:cs="Times New Roman"/>
          <w:sz w:val="20"/>
          <w:szCs w:val="20"/>
        </w:rPr>
      </w:pPr>
      <w:proofErr w:type="gramStart"/>
      <w:r>
        <w:rPr>
          <w:rFonts w:ascii="Verdana" w:eastAsia="Times New Roman" w:hAnsi="Verdana" w:cs="Times New Roman"/>
          <w:sz w:val="20"/>
          <w:szCs w:val="20"/>
        </w:rPr>
        <w:t>grade</w:t>
      </w:r>
      <w:proofErr w:type="gramEnd"/>
      <w:r>
        <w:rPr>
          <w:rFonts w:ascii="Verdana" w:eastAsia="Times New Roman" w:hAnsi="Verdana" w:cs="Times New Roman"/>
          <w:sz w:val="20"/>
          <w:szCs w:val="20"/>
        </w:rPr>
        <w:t xml:space="preserve"> A* - B is preferred for some chosen/related subjects.</w:t>
      </w: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ab/>
      </w:r>
      <w:r w:rsidRPr="00B23300">
        <w:rPr>
          <w:rFonts w:ascii="Verdana" w:eastAsia="Times New Roman" w:hAnsi="Verdana" w:cs="Times New Roman"/>
          <w:sz w:val="20"/>
          <w:szCs w:val="20"/>
        </w:rPr>
        <w:tab/>
      </w:r>
      <w:r w:rsidRPr="00B23300">
        <w:rPr>
          <w:rFonts w:ascii="Verdana" w:eastAsia="Times New Roman" w:hAnsi="Verdana" w:cs="Times New Roman"/>
          <w:sz w:val="20"/>
          <w:szCs w:val="20"/>
        </w:rPr>
        <w:tab/>
      </w:r>
      <w:r w:rsidRPr="00B23300">
        <w:rPr>
          <w:rFonts w:ascii="Verdana" w:eastAsia="Times New Roman" w:hAnsi="Verdana" w:cs="Times New Roman"/>
          <w:sz w:val="20"/>
          <w:szCs w:val="20"/>
        </w:rPr>
        <w:tab/>
      </w:r>
      <w:r w:rsidRPr="00B23300">
        <w:rPr>
          <w:rFonts w:ascii="Verdana" w:eastAsia="Times New Roman" w:hAnsi="Verdana" w:cs="Times New Roman"/>
          <w:sz w:val="20"/>
          <w:szCs w:val="20"/>
        </w:rPr>
        <w:tab/>
      </w:r>
      <w:r w:rsidRPr="00B23300">
        <w:rPr>
          <w:rFonts w:ascii="Verdana" w:eastAsia="Times New Roman" w:hAnsi="Verdana" w:cs="Times New Roman"/>
          <w:sz w:val="20"/>
          <w:szCs w:val="20"/>
        </w:rPr>
        <w:tab/>
      </w:r>
      <w:r w:rsidR="006970B6">
        <w:rPr>
          <w:rFonts w:ascii="Verdana" w:eastAsia="Times New Roman" w:hAnsi="Verdana" w:cs="Times New Roman"/>
          <w:sz w:val="20"/>
          <w:szCs w:val="20"/>
        </w:rPr>
        <w:tab/>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6970B6" w:rsidP="00B2330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GCE A2 level (Full A level)</w:t>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sidR="00B23300" w:rsidRPr="00B23300">
        <w:rPr>
          <w:rFonts w:ascii="Verdana" w:eastAsia="Times New Roman" w:hAnsi="Verdana" w:cs="Times New Roman"/>
          <w:sz w:val="20"/>
          <w:szCs w:val="20"/>
        </w:rPr>
        <w:t>Students should have received a</w:t>
      </w:r>
    </w:p>
    <w:p w:rsidR="006E1F7D" w:rsidRDefault="006970B6" w:rsidP="006970B6">
      <w:pPr>
        <w:spacing w:after="0" w:line="240" w:lineRule="auto"/>
        <w:ind w:left="4320" w:firstLine="720"/>
        <w:rPr>
          <w:rFonts w:ascii="Verdana" w:eastAsia="Times New Roman" w:hAnsi="Verdana" w:cs="Times New Roman"/>
          <w:sz w:val="20"/>
          <w:szCs w:val="20"/>
        </w:rPr>
      </w:pPr>
      <w:proofErr w:type="gramStart"/>
      <w:r>
        <w:rPr>
          <w:rFonts w:ascii="Verdana" w:eastAsia="Times New Roman" w:hAnsi="Verdana" w:cs="Times New Roman"/>
          <w:sz w:val="20"/>
          <w:szCs w:val="20"/>
        </w:rPr>
        <w:t>p</w:t>
      </w:r>
      <w:r w:rsidR="00B23300" w:rsidRPr="00B23300">
        <w:rPr>
          <w:rFonts w:ascii="Verdana" w:eastAsia="Times New Roman" w:hAnsi="Verdana" w:cs="Times New Roman"/>
          <w:sz w:val="20"/>
          <w:szCs w:val="20"/>
        </w:rPr>
        <w:t>ass</w:t>
      </w:r>
      <w:proofErr w:type="gramEnd"/>
      <w:r w:rsidR="00B23300" w:rsidRPr="00B23300">
        <w:rPr>
          <w:rFonts w:ascii="Verdana" w:eastAsia="Times New Roman" w:hAnsi="Verdana" w:cs="Times New Roman"/>
          <w:sz w:val="20"/>
          <w:szCs w:val="20"/>
        </w:rPr>
        <w:t xml:space="preserve"> at AS level and demonstrated</w:t>
      </w:r>
    </w:p>
    <w:p w:rsidR="00B23300" w:rsidRPr="00B23300" w:rsidRDefault="00B23300" w:rsidP="00B23300">
      <w:pPr>
        <w:spacing w:after="0" w:line="240" w:lineRule="auto"/>
        <w:ind w:left="5040"/>
        <w:rPr>
          <w:rFonts w:ascii="Verdana" w:eastAsia="Times New Roman" w:hAnsi="Verdana" w:cs="Times New Roman"/>
          <w:sz w:val="20"/>
          <w:szCs w:val="20"/>
        </w:rPr>
      </w:pPr>
      <w:proofErr w:type="gramStart"/>
      <w:r w:rsidRPr="00FA07E0">
        <w:rPr>
          <w:rFonts w:ascii="Verdana" w:eastAsia="Times New Roman" w:hAnsi="Verdana" w:cs="Times New Roman"/>
          <w:sz w:val="20"/>
          <w:szCs w:val="20"/>
        </w:rPr>
        <w:t>a</w:t>
      </w:r>
      <w:r w:rsidR="006E1F7D" w:rsidRPr="00FA07E0">
        <w:rPr>
          <w:rFonts w:ascii="Verdana" w:eastAsia="Times New Roman" w:hAnsi="Verdana" w:cs="Times New Roman"/>
          <w:sz w:val="20"/>
          <w:szCs w:val="20"/>
        </w:rPr>
        <w:t>n</w:t>
      </w:r>
      <w:proofErr w:type="gramEnd"/>
      <w:r w:rsidR="006E1F7D" w:rsidRPr="00FA07E0">
        <w:rPr>
          <w:rFonts w:ascii="Verdana" w:eastAsia="Times New Roman" w:hAnsi="Verdana" w:cs="Times New Roman"/>
          <w:sz w:val="20"/>
          <w:szCs w:val="20"/>
        </w:rPr>
        <w:t xml:space="preserve"> effective learning behaviour.</w:t>
      </w:r>
    </w:p>
    <w:p w:rsidR="00B23300" w:rsidRPr="00B23300" w:rsidRDefault="006970B6" w:rsidP="00B23300">
      <w:pPr>
        <w:spacing w:after="0" w:line="240" w:lineRule="auto"/>
        <w:ind w:left="5040"/>
        <w:rPr>
          <w:rFonts w:ascii="Verdana" w:eastAsia="Times New Roman" w:hAnsi="Verdana" w:cs="Times New Roman"/>
          <w:sz w:val="20"/>
          <w:szCs w:val="20"/>
        </w:rPr>
      </w:pPr>
      <w:r>
        <w:rPr>
          <w:rFonts w:ascii="Verdana" w:eastAsia="Times New Roman" w:hAnsi="Verdana" w:cs="Times New Roman"/>
          <w:sz w:val="20"/>
          <w:szCs w:val="20"/>
        </w:rPr>
        <w:tab/>
      </w:r>
    </w:p>
    <w:p w:rsidR="00B23300" w:rsidRPr="00B23300" w:rsidRDefault="00B23300" w:rsidP="00B23300">
      <w:pPr>
        <w:keepNext/>
        <w:spacing w:after="0" w:line="240" w:lineRule="auto"/>
        <w:jc w:val="both"/>
        <w:outlineLvl w:val="3"/>
        <w:rPr>
          <w:rFonts w:ascii="Verdana" w:eastAsia="Times New Roman" w:hAnsi="Verdana" w:cs="Times New Roman"/>
          <w:b/>
          <w:bCs/>
          <w:sz w:val="20"/>
          <w:szCs w:val="20"/>
        </w:rPr>
      </w:pPr>
    </w:p>
    <w:p w:rsidR="00B23300" w:rsidRPr="00B23300" w:rsidRDefault="00B23300" w:rsidP="00B23300">
      <w:pPr>
        <w:keepNext/>
        <w:spacing w:after="0" w:line="240" w:lineRule="auto"/>
        <w:jc w:val="both"/>
        <w:outlineLvl w:val="3"/>
        <w:rPr>
          <w:rFonts w:ascii="Verdana" w:eastAsia="Times New Roman" w:hAnsi="Verdana" w:cs="Times New Roman"/>
          <w:b/>
          <w:bCs/>
          <w:sz w:val="20"/>
          <w:szCs w:val="20"/>
        </w:rPr>
      </w:pPr>
      <w:r w:rsidRPr="00B23300">
        <w:rPr>
          <w:rFonts w:ascii="Verdana" w:eastAsia="Times New Roman" w:hAnsi="Verdana" w:cs="Times New Roman"/>
          <w:b/>
          <w:bCs/>
          <w:sz w:val="20"/>
          <w:szCs w:val="20"/>
        </w:rPr>
        <w:t>Oversubscription Criteria</w:t>
      </w:r>
    </w:p>
    <w:p w:rsidR="00B23300" w:rsidRPr="00B23300" w:rsidRDefault="00B23300" w:rsidP="00B23300">
      <w:pPr>
        <w:spacing w:after="0" w:line="240" w:lineRule="auto"/>
        <w:jc w:val="center"/>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 xml:space="preserve">Highcliffe School is an </w:t>
      </w:r>
      <w:r w:rsidRPr="006E1F7D">
        <w:rPr>
          <w:rFonts w:ascii="Verdana" w:eastAsia="Times New Roman" w:hAnsi="Verdana" w:cs="Times New Roman"/>
          <w:sz w:val="20"/>
          <w:szCs w:val="20"/>
        </w:rPr>
        <w:t>Academy</w:t>
      </w:r>
      <w:r w:rsidRPr="00B23300">
        <w:rPr>
          <w:rFonts w:ascii="Verdana" w:eastAsia="Times New Roman" w:hAnsi="Verdana" w:cs="Times New Roman"/>
          <w:sz w:val="20"/>
          <w:szCs w:val="20"/>
        </w:rPr>
        <w:t xml:space="preserve"> and as such the Governing Body is the Admissions Authority. They are also responsible for the admission arrangements for the Sixth Form entry.</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The policy set out below explains the procedure for entry into the Sixth Form at Highcliffe School.</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5D7496">
      <w:pPr>
        <w:numPr>
          <w:ilvl w:val="0"/>
          <w:numId w:val="8"/>
        </w:num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Where all parental preferences for places at the school can be satisfied all students seeking a place will be admitted.</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5D7496">
      <w:pPr>
        <w:numPr>
          <w:ilvl w:val="0"/>
          <w:numId w:val="8"/>
        </w:num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Where there are too few places available</w:t>
      </w:r>
      <w:r w:rsidR="00FA07E0">
        <w:rPr>
          <w:rFonts w:ascii="Verdana" w:eastAsia="Times New Roman" w:hAnsi="Verdana" w:cs="Times New Roman"/>
          <w:sz w:val="20"/>
          <w:szCs w:val="20"/>
        </w:rPr>
        <w:t xml:space="preserve"> </w:t>
      </w:r>
      <w:r w:rsidRPr="00B23300">
        <w:rPr>
          <w:rFonts w:ascii="Verdana" w:eastAsia="Times New Roman" w:hAnsi="Verdana" w:cs="Times New Roman"/>
          <w:sz w:val="20"/>
          <w:szCs w:val="20"/>
        </w:rPr>
        <w:t>to satisfy all preferences, places will be allocated according to the following priority order:-</w:t>
      </w:r>
    </w:p>
    <w:p w:rsidR="00B23300" w:rsidRPr="00B23300" w:rsidRDefault="00B23300" w:rsidP="00B23300">
      <w:pPr>
        <w:spacing w:after="0" w:line="240" w:lineRule="auto"/>
        <w:rPr>
          <w:rFonts w:ascii="Verdana" w:eastAsia="Times New Roman" w:hAnsi="Verdana" w:cs="Times New Roman"/>
          <w:sz w:val="20"/>
          <w:szCs w:val="20"/>
        </w:rPr>
      </w:pPr>
    </w:p>
    <w:p w:rsidR="005D7496" w:rsidRPr="00921780" w:rsidRDefault="00B23300" w:rsidP="005D7496">
      <w:pPr>
        <w:pStyle w:val="ListParagraph"/>
        <w:numPr>
          <w:ilvl w:val="0"/>
          <w:numId w:val="9"/>
        </w:numPr>
        <w:spacing w:after="0" w:line="240" w:lineRule="auto"/>
        <w:rPr>
          <w:rFonts w:ascii="Verdana" w:eastAsia="Times New Roman" w:hAnsi="Verdana" w:cs="Times New Roman"/>
          <w:bCs/>
          <w:i/>
          <w:sz w:val="20"/>
          <w:szCs w:val="20"/>
        </w:rPr>
      </w:pPr>
      <w:r w:rsidRPr="00921780">
        <w:rPr>
          <w:rFonts w:ascii="Verdana" w:eastAsia="Times New Roman" w:hAnsi="Verdana" w:cs="Times New Roman"/>
          <w:sz w:val="20"/>
          <w:szCs w:val="20"/>
        </w:rPr>
        <w:t>Students who are lo</w:t>
      </w:r>
      <w:r w:rsidR="005D7496" w:rsidRPr="00921780">
        <w:rPr>
          <w:rFonts w:ascii="Verdana" w:eastAsia="Times New Roman" w:hAnsi="Verdana" w:cs="Times New Roman"/>
          <w:sz w:val="20"/>
          <w:szCs w:val="20"/>
        </w:rPr>
        <w:t xml:space="preserve">oked after by a local authority, </w:t>
      </w:r>
      <w:r w:rsidR="005D7496" w:rsidRPr="00921780">
        <w:rPr>
          <w:rFonts w:ascii="Verdana" w:eastAsia="Times New Roman" w:hAnsi="Verdana" w:cs="Times New Roman"/>
          <w:bCs/>
          <w:sz w:val="20"/>
          <w:szCs w:val="20"/>
        </w:rPr>
        <w:t xml:space="preserve">or an child who was previously in </w:t>
      </w:r>
      <w:r w:rsidR="006970B6" w:rsidRPr="00921780">
        <w:rPr>
          <w:rFonts w:ascii="Verdana" w:eastAsia="Times New Roman" w:hAnsi="Verdana" w:cs="Times New Roman"/>
          <w:bCs/>
          <w:sz w:val="20"/>
          <w:szCs w:val="20"/>
        </w:rPr>
        <w:t xml:space="preserve">the </w:t>
      </w:r>
      <w:r w:rsidR="005D7496" w:rsidRPr="00921780">
        <w:rPr>
          <w:rFonts w:ascii="Verdana" w:eastAsia="Times New Roman" w:hAnsi="Verdana" w:cs="Times New Roman"/>
          <w:bCs/>
          <w:sz w:val="20"/>
          <w:szCs w:val="20"/>
        </w:rPr>
        <w:t xml:space="preserve">care of a local authority, but immediately after being looked after became the subject to an adoption, residence or special guardianship order. </w:t>
      </w:r>
      <w:r w:rsidR="00FA07E0" w:rsidRPr="00921780">
        <w:rPr>
          <w:rFonts w:ascii="Verdana" w:eastAsia="Times New Roman" w:hAnsi="Verdana" w:cs="Times New Roman"/>
          <w:bCs/>
          <w:i/>
          <w:sz w:val="20"/>
          <w:szCs w:val="20"/>
        </w:rPr>
        <w:t>(see footnote iii)</w:t>
      </w:r>
    </w:p>
    <w:p w:rsidR="00FA07E0" w:rsidRPr="00921780" w:rsidRDefault="00FA07E0" w:rsidP="00FA07E0">
      <w:pPr>
        <w:spacing w:after="0" w:line="240" w:lineRule="auto"/>
        <w:ind w:left="720"/>
        <w:rPr>
          <w:rFonts w:ascii="Verdana" w:eastAsia="Times New Roman" w:hAnsi="Verdana" w:cs="Times New Roman"/>
          <w:bCs/>
          <w:i/>
          <w:sz w:val="20"/>
          <w:szCs w:val="20"/>
        </w:rPr>
      </w:pPr>
    </w:p>
    <w:p w:rsidR="00FA07E0" w:rsidRPr="00FA07E0" w:rsidRDefault="00B23300" w:rsidP="00FA07E0">
      <w:pPr>
        <w:pStyle w:val="ListParagraph"/>
        <w:numPr>
          <w:ilvl w:val="0"/>
          <w:numId w:val="9"/>
        </w:numPr>
        <w:spacing w:after="0" w:line="240" w:lineRule="auto"/>
        <w:rPr>
          <w:rFonts w:ascii="Verdana" w:eastAsia="Times New Roman" w:hAnsi="Verdana" w:cs="Times New Roman"/>
          <w:sz w:val="20"/>
          <w:szCs w:val="20"/>
        </w:rPr>
      </w:pPr>
      <w:r w:rsidRPr="00FA07E0">
        <w:rPr>
          <w:rFonts w:ascii="Verdana" w:eastAsia="Times New Roman" w:hAnsi="Verdana" w:cs="Times New Roman"/>
          <w:sz w:val="20"/>
          <w:szCs w:val="20"/>
        </w:rPr>
        <w:t xml:space="preserve">Students living within the school’s catchment area and who will have a sibling(s) attending the school at the time of admission </w:t>
      </w:r>
      <w:r w:rsidR="00FA07E0" w:rsidRPr="00A93311">
        <w:rPr>
          <w:rFonts w:ascii="Verdana" w:eastAsia="Times New Roman" w:hAnsi="Verdana" w:cs="Times New Roman"/>
          <w:i/>
          <w:sz w:val="20"/>
          <w:szCs w:val="20"/>
        </w:rPr>
        <w:t>(see footnote iv)</w:t>
      </w:r>
    </w:p>
    <w:p w:rsidR="00FA07E0" w:rsidRPr="00FA07E0" w:rsidRDefault="00FA07E0" w:rsidP="00FA07E0">
      <w:pPr>
        <w:spacing w:after="0" w:line="240" w:lineRule="auto"/>
        <w:ind w:left="720"/>
        <w:rPr>
          <w:rFonts w:ascii="Verdana" w:eastAsia="Times New Roman" w:hAnsi="Verdana" w:cs="Times New Roman"/>
          <w:sz w:val="20"/>
          <w:szCs w:val="20"/>
        </w:rPr>
      </w:pPr>
    </w:p>
    <w:p w:rsidR="00FA07E0" w:rsidRPr="00921780" w:rsidRDefault="00FA07E0" w:rsidP="00FA07E0">
      <w:pPr>
        <w:numPr>
          <w:ilvl w:val="0"/>
          <w:numId w:val="9"/>
        </w:numPr>
        <w:spacing w:after="240" w:line="240" w:lineRule="auto"/>
        <w:rPr>
          <w:rFonts w:ascii="Verdana" w:eastAsia="Times New Roman" w:hAnsi="Verdana" w:cs="Times New Roman"/>
          <w:bCs/>
          <w:i/>
          <w:sz w:val="20"/>
          <w:szCs w:val="20"/>
        </w:rPr>
      </w:pPr>
      <w:r w:rsidRPr="00921780">
        <w:rPr>
          <w:rFonts w:ascii="Verdana" w:eastAsia="Times New Roman" w:hAnsi="Verdana" w:cs="Times New Roman"/>
          <w:bCs/>
          <w:sz w:val="20"/>
          <w:szCs w:val="20"/>
        </w:rPr>
        <w:t xml:space="preserve">Children of members of staff, who have worked at Highcliffe School for a minimum of two years, or have been recruited/retained to fulfil a skill shortage. </w:t>
      </w:r>
      <w:r w:rsidRPr="00921780">
        <w:rPr>
          <w:rFonts w:ascii="Verdana" w:eastAsia="Times New Roman" w:hAnsi="Verdana" w:cs="Times New Roman"/>
          <w:bCs/>
          <w:i/>
          <w:sz w:val="20"/>
          <w:szCs w:val="20"/>
        </w:rPr>
        <w:t>(see footnote v)</w:t>
      </w:r>
    </w:p>
    <w:p w:rsidR="00B23300" w:rsidRDefault="00B23300" w:rsidP="005D7496">
      <w:pPr>
        <w:pStyle w:val="ListParagraph"/>
        <w:numPr>
          <w:ilvl w:val="0"/>
          <w:numId w:val="9"/>
        </w:numPr>
        <w:spacing w:after="0" w:line="240" w:lineRule="auto"/>
        <w:rPr>
          <w:rFonts w:ascii="Verdana" w:eastAsia="Times New Roman" w:hAnsi="Verdana" w:cs="Times New Roman"/>
          <w:sz w:val="20"/>
          <w:szCs w:val="20"/>
        </w:rPr>
      </w:pPr>
      <w:r w:rsidRPr="005D7496">
        <w:rPr>
          <w:rFonts w:ascii="Verdana" w:eastAsia="Times New Roman" w:hAnsi="Verdana" w:cs="Times New Roman"/>
          <w:sz w:val="20"/>
          <w:szCs w:val="20"/>
        </w:rPr>
        <w:t xml:space="preserve">Students living within the school’s catchment area </w:t>
      </w:r>
    </w:p>
    <w:p w:rsidR="00A93311" w:rsidRPr="00A93311" w:rsidRDefault="00A93311" w:rsidP="00A93311">
      <w:pPr>
        <w:spacing w:after="0" w:line="240" w:lineRule="auto"/>
        <w:ind w:left="720"/>
        <w:rPr>
          <w:rFonts w:ascii="Verdana" w:eastAsia="Times New Roman" w:hAnsi="Verdana" w:cs="Times New Roman"/>
          <w:sz w:val="20"/>
          <w:szCs w:val="20"/>
        </w:rPr>
      </w:pPr>
    </w:p>
    <w:p w:rsidR="00B23300" w:rsidRPr="00A93311" w:rsidRDefault="00B23300" w:rsidP="005D7496">
      <w:pPr>
        <w:pStyle w:val="ListParagraph"/>
        <w:numPr>
          <w:ilvl w:val="0"/>
          <w:numId w:val="9"/>
        </w:numPr>
        <w:spacing w:after="0" w:line="240" w:lineRule="auto"/>
        <w:rPr>
          <w:rFonts w:ascii="Verdana" w:eastAsia="Times New Roman" w:hAnsi="Verdana" w:cs="Times New Roman"/>
          <w:sz w:val="20"/>
          <w:szCs w:val="20"/>
        </w:rPr>
      </w:pPr>
      <w:r w:rsidRPr="005D7496">
        <w:rPr>
          <w:rFonts w:ascii="Verdana" w:eastAsia="Times New Roman" w:hAnsi="Verdana" w:cs="Times New Roman"/>
          <w:sz w:val="20"/>
          <w:szCs w:val="20"/>
        </w:rPr>
        <w:t xml:space="preserve">Students living outside the school’s catchment area who have a sibling(s) attending the school at the time of admission </w:t>
      </w:r>
      <w:r w:rsidR="00A93311">
        <w:rPr>
          <w:rFonts w:ascii="Verdana" w:eastAsia="Times New Roman" w:hAnsi="Verdana" w:cs="Times New Roman"/>
          <w:i/>
          <w:sz w:val="20"/>
          <w:szCs w:val="20"/>
        </w:rPr>
        <w:t>(see footnote iv)</w:t>
      </w:r>
    </w:p>
    <w:p w:rsidR="00A93311" w:rsidRPr="00A93311" w:rsidRDefault="00A93311" w:rsidP="00A93311">
      <w:pPr>
        <w:spacing w:after="0" w:line="240" w:lineRule="auto"/>
        <w:ind w:left="720"/>
        <w:rPr>
          <w:rFonts w:ascii="Verdana" w:eastAsia="Times New Roman" w:hAnsi="Verdana" w:cs="Times New Roman"/>
          <w:sz w:val="20"/>
          <w:szCs w:val="20"/>
        </w:rPr>
      </w:pPr>
    </w:p>
    <w:p w:rsidR="00B23300" w:rsidRPr="005D7496" w:rsidRDefault="00B23300" w:rsidP="005D7496">
      <w:pPr>
        <w:pStyle w:val="ListParagraph"/>
        <w:numPr>
          <w:ilvl w:val="0"/>
          <w:numId w:val="9"/>
        </w:numPr>
        <w:spacing w:after="0" w:line="240" w:lineRule="auto"/>
        <w:rPr>
          <w:rFonts w:ascii="Verdana" w:eastAsia="Times New Roman" w:hAnsi="Verdana" w:cs="Times New Roman"/>
          <w:sz w:val="20"/>
          <w:szCs w:val="20"/>
        </w:rPr>
      </w:pPr>
      <w:r w:rsidRPr="005D7496">
        <w:rPr>
          <w:rFonts w:ascii="Verdana" w:eastAsia="Times New Roman" w:hAnsi="Verdana" w:cs="Times New Roman"/>
          <w:sz w:val="20"/>
          <w:szCs w:val="20"/>
        </w:rPr>
        <w:t>Students living outside the catchment area</w:t>
      </w:r>
    </w:p>
    <w:p w:rsidR="00B23300" w:rsidRPr="00B23300" w:rsidRDefault="00B23300" w:rsidP="00B23300">
      <w:pPr>
        <w:spacing w:after="0" w:line="240" w:lineRule="auto"/>
        <w:ind w:left="1080"/>
        <w:rPr>
          <w:rFonts w:ascii="Verdana" w:eastAsia="Times New Roman" w:hAnsi="Verdana" w:cs="Times New Roman"/>
          <w:sz w:val="20"/>
          <w:szCs w:val="20"/>
        </w:rPr>
      </w:pPr>
    </w:p>
    <w:p w:rsidR="00B23300" w:rsidRPr="005D7496" w:rsidRDefault="00B23300" w:rsidP="005D7496">
      <w:pPr>
        <w:pStyle w:val="ListParagraph"/>
        <w:numPr>
          <w:ilvl w:val="0"/>
          <w:numId w:val="8"/>
        </w:numPr>
        <w:spacing w:after="0" w:line="240" w:lineRule="auto"/>
        <w:rPr>
          <w:rFonts w:ascii="Verdana" w:eastAsia="Times New Roman" w:hAnsi="Verdana" w:cs="Times New Roman"/>
          <w:sz w:val="20"/>
          <w:szCs w:val="20"/>
        </w:rPr>
      </w:pPr>
      <w:r w:rsidRPr="005D7496">
        <w:rPr>
          <w:rFonts w:ascii="Verdana" w:eastAsia="Times New Roman" w:hAnsi="Verdana" w:cs="Times New Roman"/>
          <w:sz w:val="20"/>
          <w:szCs w:val="20"/>
        </w:rPr>
        <w:t xml:space="preserve">Where too few places are available to satisfy preferences, or within </w:t>
      </w:r>
      <w:r w:rsidRPr="005D7496">
        <w:rPr>
          <w:rFonts w:ascii="Verdana" w:eastAsia="Times New Roman" w:hAnsi="Verdana" w:cs="Times New Roman"/>
          <w:bCs/>
          <w:sz w:val="20"/>
          <w:szCs w:val="20"/>
        </w:rPr>
        <w:t xml:space="preserve">any </w:t>
      </w:r>
      <w:r w:rsidRPr="005D7496">
        <w:rPr>
          <w:rFonts w:ascii="Verdana" w:eastAsia="Times New Roman" w:hAnsi="Verdana" w:cs="Times New Roman"/>
          <w:sz w:val="20"/>
          <w:szCs w:val="20"/>
        </w:rPr>
        <w:t>of the priority order categories listed, places will be allocated on the basis of the child’s closeness to the preferred school (defined by straight line measurement using a Geographical Information based system which identifies an Easting and Northing for the home address and the school building and calculates the distance between the two locations.</w:t>
      </w:r>
    </w:p>
    <w:p w:rsidR="00B23300" w:rsidRPr="00B23300" w:rsidRDefault="00B23300" w:rsidP="00B23300">
      <w:pPr>
        <w:spacing w:after="0" w:line="240" w:lineRule="auto"/>
        <w:rPr>
          <w:rFonts w:ascii="Verdana" w:eastAsia="Times New Roman" w:hAnsi="Verdana" w:cs="Times New Roman"/>
          <w:sz w:val="20"/>
          <w:szCs w:val="20"/>
        </w:rPr>
      </w:pPr>
    </w:p>
    <w:p w:rsidR="00B23300" w:rsidRDefault="00B23300" w:rsidP="005D7496">
      <w:pPr>
        <w:pStyle w:val="ListParagraph"/>
        <w:numPr>
          <w:ilvl w:val="0"/>
          <w:numId w:val="8"/>
        </w:numPr>
        <w:spacing w:after="0" w:line="240" w:lineRule="auto"/>
        <w:rPr>
          <w:rFonts w:ascii="Verdana" w:eastAsia="Times New Roman" w:hAnsi="Verdana" w:cs="Times New Roman"/>
          <w:sz w:val="20"/>
          <w:szCs w:val="20"/>
        </w:rPr>
      </w:pPr>
      <w:r w:rsidRPr="005D7496">
        <w:rPr>
          <w:rFonts w:ascii="Verdana" w:eastAsia="Times New Roman" w:hAnsi="Verdana" w:cs="Times New Roman"/>
          <w:sz w:val="20"/>
          <w:szCs w:val="20"/>
        </w:rPr>
        <w:lastRenderedPageBreak/>
        <w:t>In the event that the Governing Body is unable to distinguish between applications, despite applying the priority categories above, a person who is independent of the Governing Body will draw lots to determine the final place(s).</w:t>
      </w:r>
    </w:p>
    <w:p w:rsidR="005D7496" w:rsidRDefault="005D7496" w:rsidP="005D7496">
      <w:pPr>
        <w:spacing w:after="0" w:line="240" w:lineRule="auto"/>
        <w:ind w:left="360"/>
        <w:rPr>
          <w:rFonts w:ascii="Verdana" w:eastAsia="Times New Roman" w:hAnsi="Verdana" w:cs="Times New Roman"/>
          <w:sz w:val="20"/>
          <w:szCs w:val="20"/>
        </w:rPr>
      </w:pPr>
    </w:p>
    <w:p w:rsidR="005D7496" w:rsidRPr="005D7496" w:rsidRDefault="005D7496" w:rsidP="005D7496">
      <w:pPr>
        <w:spacing w:after="0" w:line="240" w:lineRule="auto"/>
        <w:ind w:left="360"/>
        <w:rPr>
          <w:rFonts w:ascii="Verdana" w:eastAsia="Times New Roman" w:hAnsi="Verdana" w:cs="Times New Roman"/>
          <w:sz w:val="20"/>
          <w:szCs w:val="20"/>
        </w:rPr>
      </w:pPr>
      <w:r>
        <w:rPr>
          <w:rFonts w:ascii="Verdana" w:eastAsia="Times New Roman" w:hAnsi="Verdana" w:cs="Times New Roman"/>
          <w:sz w:val="20"/>
          <w:szCs w:val="20"/>
        </w:rPr>
        <w:t xml:space="preserve">Please see Explanatory Notes for main school </w:t>
      </w:r>
    </w:p>
    <w:p w:rsidR="00B23300" w:rsidRPr="00B23300" w:rsidRDefault="00B23300" w:rsidP="00B23300">
      <w:pPr>
        <w:spacing w:after="0" w:line="240" w:lineRule="auto"/>
        <w:rPr>
          <w:rFonts w:ascii="Verdana" w:eastAsia="Times New Roman" w:hAnsi="Verdana" w:cs="Times New Roman"/>
          <w:sz w:val="20"/>
          <w:szCs w:val="20"/>
        </w:rPr>
      </w:pPr>
    </w:p>
    <w:p w:rsidR="00A83ED0" w:rsidRDefault="00A83ED0" w:rsidP="00B23300">
      <w:pPr>
        <w:keepNext/>
        <w:spacing w:after="0" w:line="240" w:lineRule="auto"/>
        <w:outlineLvl w:val="2"/>
        <w:rPr>
          <w:rFonts w:ascii="Verdana" w:eastAsia="Times New Roman" w:hAnsi="Verdana" w:cs="Times New Roman"/>
          <w:b/>
          <w:bCs/>
          <w:sz w:val="20"/>
          <w:szCs w:val="20"/>
        </w:rPr>
      </w:pPr>
    </w:p>
    <w:p w:rsidR="00B23300" w:rsidRPr="00B23300" w:rsidRDefault="00B23300" w:rsidP="00B23300">
      <w:pPr>
        <w:keepNext/>
        <w:spacing w:after="0" w:line="240" w:lineRule="auto"/>
        <w:outlineLvl w:val="2"/>
        <w:rPr>
          <w:rFonts w:ascii="Verdana" w:eastAsia="Times New Roman" w:hAnsi="Verdana" w:cs="Times New Roman"/>
          <w:b/>
          <w:bCs/>
          <w:sz w:val="20"/>
          <w:szCs w:val="20"/>
        </w:rPr>
      </w:pPr>
      <w:r w:rsidRPr="00B23300">
        <w:rPr>
          <w:rFonts w:ascii="Verdana" w:eastAsia="Times New Roman" w:hAnsi="Verdana" w:cs="Times New Roman"/>
          <w:b/>
          <w:bCs/>
          <w:sz w:val="20"/>
          <w:szCs w:val="20"/>
        </w:rPr>
        <w:t>CHILDREN FROM OVERSEAS</w:t>
      </w:r>
    </w:p>
    <w:p w:rsidR="00B23300" w:rsidRPr="00B23300" w:rsidRDefault="00B23300" w:rsidP="00B23300">
      <w:pPr>
        <w:spacing w:after="0" w:line="240" w:lineRule="auto"/>
        <w:rPr>
          <w:rFonts w:ascii="Verdana" w:eastAsia="Times New Roman" w:hAnsi="Verdana" w:cs="Times New Roman"/>
          <w:sz w:val="20"/>
          <w:szCs w:val="20"/>
        </w:rPr>
      </w:pPr>
    </w:p>
    <w:p w:rsid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 xml:space="preserve">Parents who are living in the UK, and whose children have accompanied them, may express a preference for Highcliffe School. Applications will be considered in accordance with the School’s published admissions policy. </w:t>
      </w:r>
      <w:proofErr w:type="gramStart"/>
      <w:r w:rsidRPr="00B23300">
        <w:rPr>
          <w:rFonts w:ascii="Verdana" w:eastAsia="Times New Roman" w:hAnsi="Verdana" w:cs="Times New Roman"/>
          <w:sz w:val="20"/>
          <w:szCs w:val="20"/>
        </w:rPr>
        <w:t>Different rules operate in relation to applications from overseas and will depend upon whether the child has a right of abode in the UK, is</w:t>
      </w:r>
      <w:proofErr w:type="gramEnd"/>
      <w:r w:rsidRPr="00B23300">
        <w:rPr>
          <w:rFonts w:ascii="Verdana" w:eastAsia="Times New Roman" w:hAnsi="Verdana" w:cs="Times New Roman"/>
          <w:sz w:val="20"/>
          <w:szCs w:val="20"/>
        </w:rPr>
        <w:t xml:space="preserve"> a EEA national or non-EEA national or falls under another category. </w:t>
      </w:r>
    </w:p>
    <w:p w:rsidR="00C0034D" w:rsidRDefault="00C0034D" w:rsidP="00B23300">
      <w:pPr>
        <w:spacing w:after="0" w:line="240" w:lineRule="auto"/>
        <w:rPr>
          <w:rFonts w:ascii="Verdana" w:eastAsia="Times New Roman" w:hAnsi="Verdana" w:cs="Times New Roman"/>
          <w:sz w:val="20"/>
          <w:szCs w:val="20"/>
        </w:rPr>
      </w:pPr>
    </w:p>
    <w:p w:rsidR="00C0034D" w:rsidRPr="00B23300" w:rsidRDefault="00C0034D" w:rsidP="00B23300">
      <w:pPr>
        <w:spacing w:after="0" w:line="240" w:lineRule="auto"/>
        <w:rPr>
          <w:rFonts w:ascii="Verdana" w:eastAsia="Times New Roman" w:hAnsi="Verdana" w:cs="Times New Roman"/>
          <w:sz w:val="20"/>
          <w:szCs w:val="20"/>
        </w:rPr>
      </w:pPr>
    </w:p>
    <w:p w:rsidR="00B23300" w:rsidRPr="00B23300" w:rsidRDefault="00B23300" w:rsidP="00B23300">
      <w:pPr>
        <w:keepNext/>
        <w:spacing w:after="0" w:line="240" w:lineRule="auto"/>
        <w:outlineLvl w:val="2"/>
        <w:rPr>
          <w:rFonts w:ascii="Verdana" w:eastAsia="Times New Roman" w:hAnsi="Verdana" w:cs="Times New Roman"/>
          <w:b/>
          <w:bCs/>
          <w:sz w:val="20"/>
          <w:szCs w:val="20"/>
        </w:rPr>
      </w:pPr>
      <w:r w:rsidRPr="00B23300">
        <w:rPr>
          <w:rFonts w:ascii="Verdana" w:eastAsia="Times New Roman" w:hAnsi="Verdana" w:cs="Times New Roman"/>
          <w:b/>
          <w:bCs/>
          <w:sz w:val="20"/>
          <w:szCs w:val="20"/>
        </w:rPr>
        <w:t>CONSULTATION</w:t>
      </w:r>
    </w:p>
    <w:p w:rsidR="00B23300" w:rsidRPr="00B23300" w:rsidRDefault="00B23300" w:rsidP="00B23300">
      <w:pPr>
        <w:spacing w:after="0" w:line="240" w:lineRule="auto"/>
        <w:rPr>
          <w:rFonts w:ascii="Verdana" w:eastAsia="Times New Roman" w:hAnsi="Verdana" w:cs="Times New Roman"/>
          <w:sz w:val="20"/>
          <w:szCs w:val="20"/>
        </w:rPr>
      </w:pPr>
    </w:p>
    <w:p w:rsidR="00B23300" w:rsidRPr="00B23300" w:rsidRDefault="00B23300" w:rsidP="00B23300">
      <w:p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If a change to the admissions policy and/or the school’s admission arrangements is envisaged, the Governing Body of Highcliffe School will consult with the following at an early stage to ensure the policy is legal, fair and workable and will not have un-intended implications for other schools. Among those consulted are:</w:t>
      </w:r>
    </w:p>
    <w:p w:rsidR="00B23300" w:rsidRPr="00B23300" w:rsidRDefault="00B23300" w:rsidP="00B23300">
      <w:pPr>
        <w:numPr>
          <w:ilvl w:val="0"/>
          <w:numId w:val="5"/>
        </w:num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Dorset, Hampshire and Bournemouth LAs</w:t>
      </w:r>
    </w:p>
    <w:p w:rsidR="00B23300" w:rsidRPr="00B23300" w:rsidRDefault="00B23300" w:rsidP="00B23300">
      <w:pPr>
        <w:numPr>
          <w:ilvl w:val="0"/>
          <w:numId w:val="5"/>
        </w:numPr>
        <w:spacing w:after="0" w:line="240" w:lineRule="auto"/>
        <w:rPr>
          <w:rFonts w:ascii="Verdana" w:eastAsia="Times New Roman" w:hAnsi="Verdana" w:cs="Times New Roman"/>
          <w:sz w:val="20"/>
          <w:szCs w:val="20"/>
        </w:rPr>
      </w:pPr>
      <w:r w:rsidRPr="00B23300">
        <w:rPr>
          <w:rFonts w:ascii="Verdana" w:eastAsia="Times New Roman" w:hAnsi="Verdana" w:cs="Times New Roman"/>
          <w:sz w:val="20"/>
          <w:szCs w:val="20"/>
        </w:rPr>
        <w:t>Other Schools: Dorset – all schools in the Christchurch pyramid</w:t>
      </w:r>
    </w:p>
    <w:p w:rsidR="00B23300" w:rsidRPr="00B23300" w:rsidRDefault="00B23300" w:rsidP="005D7496">
      <w:pPr>
        <w:spacing w:after="0" w:line="240" w:lineRule="auto"/>
        <w:ind w:left="2295"/>
        <w:rPr>
          <w:rFonts w:ascii="Verdana" w:eastAsia="Times New Roman" w:hAnsi="Verdana" w:cs="Times New Roman"/>
          <w:sz w:val="20"/>
          <w:szCs w:val="20"/>
        </w:rPr>
      </w:pPr>
      <w:r w:rsidRPr="00B23300">
        <w:rPr>
          <w:rFonts w:ascii="Verdana" w:eastAsia="Times New Roman" w:hAnsi="Verdana" w:cs="Times New Roman"/>
          <w:sz w:val="20"/>
          <w:szCs w:val="20"/>
        </w:rPr>
        <w:t xml:space="preserve">Hampshire – all primary schools that are feeder schools to Highcliffe </w:t>
      </w:r>
      <w:r w:rsidR="005D7496">
        <w:rPr>
          <w:rFonts w:ascii="Verdana" w:eastAsia="Times New Roman" w:hAnsi="Verdana" w:cs="Times New Roman"/>
          <w:sz w:val="20"/>
          <w:szCs w:val="20"/>
        </w:rPr>
        <w:t xml:space="preserve">   </w:t>
      </w:r>
      <w:r w:rsidRPr="00B23300">
        <w:rPr>
          <w:rFonts w:ascii="Verdana" w:eastAsia="Times New Roman" w:hAnsi="Verdana" w:cs="Times New Roman"/>
          <w:sz w:val="20"/>
          <w:szCs w:val="20"/>
        </w:rPr>
        <w:t>School</w:t>
      </w:r>
    </w:p>
    <w:p w:rsidR="006970B6" w:rsidRDefault="006970B6" w:rsidP="00B23300">
      <w:pPr>
        <w:spacing w:after="0" w:line="240" w:lineRule="auto"/>
        <w:rPr>
          <w:rFonts w:ascii="Arial" w:eastAsia="Times New Roman" w:hAnsi="Arial" w:cs="Times New Roman"/>
          <w:b/>
          <w:sz w:val="20"/>
          <w:szCs w:val="20"/>
        </w:rPr>
      </w:pPr>
    </w:p>
    <w:p w:rsidR="00B23300" w:rsidRPr="00092DD9" w:rsidRDefault="00B23300" w:rsidP="005D7496">
      <w:pPr>
        <w:spacing w:after="240" w:line="240" w:lineRule="auto"/>
        <w:rPr>
          <w:rFonts w:ascii="Verdana" w:eastAsia="Times New Roman" w:hAnsi="Verdana" w:cs="Times New Roman"/>
          <w:bCs/>
          <w:sz w:val="20"/>
          <w:szCs w:val="20"/>
        </w:rPr>
      </w:pPr>
    </w:p>
    <w:sectPr w:rsidR="00B23300" w:rsidRPr="00092DD9" w:rsidSect="009C1635">
      <w:headerReference w:type="default" r:id="rId10"/>
      <w:footerReference w:type="default" r:id="rId11"/>
      <w:headerReference w:type="first" r:id="rId12"/>
      <w:footerReference w:type="first" r:id="rId13"/>
      <w:pgSz w:w="11906" w:h="16838"/>
      <w:pgMar w:top="454" w:right="1134" w:bottom="454"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F1" w:rsidRDefault="00B76BF1" w:rsidP="003A3548">
      <w:pPr>
        <w:spacing w:after="0" w:line="240" w:lineRule="auto"/>
      </w:pPr>
      <w:r>
        <w:separator/>
      </w:r>
    </w:p>
  </w:endnote>
  <w:endnote w:type="continuationSeparator" w:id="0">
    <w:p w:rsidR="00B76BF1" w:rsidRDefault="00B76BF1" w:rsidP="003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1" w:rsidRDefault="00B76BF1" w:rsidP="0036754F">
    <w:pPr>
      <w:pStyle w:val="Footer"/>
      <w:jc w:val="center"/>
      <w:rPr>
        <w:rFonts w:ascii="Arial" w:hAnsi="Arial" w:cs="Arial"/>
        <w:b/>
        <w:sz w:val="16"/>
      </w:rPr>
    </w:pPr>
  </w:p>
  <w:p w:rsidR="00B76BF1" w:rsidRPr="004E70EC" w:rsidRDefault="00B76BF1" w:rsidP="0036754F">
    <w:pPr>
      <w:pStyle w:val="Footer"/>
      <w:jc w:val="center"/>
      <w:rPr>
        <w:rFonts w:ascii="Arial" w:hAnsi="Arial" w:cs="Arial"/>
        <w:b/>
        <w:color w:val="262626" w:themeColor="text1" w:themeTint="D9"/>
        <w:sz w:val="16"/>
      </w:rPr>
    </w:pPr>
    <w:r>
      <w:rPr>
        <w:rFonts w:ascii="Arial" w:hAnsi="Arial" w:cs="Arial"/>
        <w:b/>
        <w:noProof/>
        <w:sz w:val="16"/>
        <w:lang w:eastAsia="en-GB"/>
      </w:rPr>
      <mc:AlternateContent>
        <mc:Choice Requires="wps">
          <w:drawing>
            <wp:anchor distT="0" distB="0" distL="114300" distR="114300" simplePos="0" relativeHeight="251668480" behindDoc="0" locked="0" layoutInCell="1" allowOverlap="1" wp14:anchorId="4544B0D6" wp14:editId="7740D85B">
              <wp:simplePos x="0" y="0"/>
              <wp:positionH relativeFrom="margin">
                <wp:align>center</wp:align>
              </wp:positionH>
              <wp:positionV relativeFrom="paragraph">
                <wp:posOffset>2540</wp:posOffset>
              </wp:positionV>
              <wp:extent cx="6120000" cy="0"/>
              <wp:effectExtent l="19050" t="19050" r="33655" b="19050"/>
              <wp:wrapNone/>
              <wp:docPr id="2" name="Straight Connector 2"/>
              <wp:cNvGraphicFramePr/>
              <a:graphic xmlns:a="http://schemas.openxmlformats.org/drawingml/2006/main">
                <a:graphicData uri="http://schemas.microsoft.com/office/word/2010/wordprocessingShape">
                  <wps:wsp>
                    <wps:cNvCnPr/>
                    <wps:spPr>
                      <a:xfrm>
                        <a:off x="0" y="0"/>
                        <a:ext cx="6120000" cy="0"/>
                      </a:xfrm>
                      <a:prstGeom prst="line">
                        <a:avLst/>
                      </a:prstGeom>
                      <a:ln w="381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pt" to="48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" strokecolor="#522a5b" strokeweight="3pt">
              <v:stroke endcap="round"/>
              <w10:wrap anchorx="margin"/>
            </v:line>
          </w:pict>
        </mc:Fallback>
      </mc:AlternateContent>
    </w:r>
  </w:p>
  <w:p w:rsidR="00B76BF1" w:rsidRPr="008650F2" w:rsidRDefault="00B76BF1" w:rsidP="008650F2">
    <w:pPr>
      <w:pStyle w:val="Footer"/>
      <w:jc w:val="center"/>
      <w:rPr>
        <w:rFonts w:ascii="Arial" w:hAnsi="Arial" w:cs="Arial"/>
        <w:color w:val="404040" w:themeColor="text1" w:themeTint="BF"/>
        <w:sz w:val="16"/>
      </w:rPr>
    </w:pPr>
    <w:r>
      <w:rPr>
        <w:rFonts w:ascii="Arial" w:hAnsi="Arial" w:cs="Arial"/>
        <w:color w:val="404040" w:themeColor="text1" w:themeTint="BF"/>
        <w:sz w:val="16"/>
      </w:rPr>
      <w:t xml:space="preserve">Highcliffe School, </w:t>
    </w:r>
    <w:r w:rsidRPr="0036754F">
      <w:rPr>
        <w:rFonts w:ascii="Arial" w:hAnsi="Arial" w:cs="Arial"/>
        <w:color w:val="404040" w:themeColor="text1" w:themeTint="BF"/>
        <w:sz w:val="16"/>
      </w:rPr>
      <w:t>Parkside, Highcliffe, Christchurch, Dorset, BH23 4QD</w:t>
    </w:r>
  </w:p>
  <w:p w:rsidR="00B76BF1" w:rsidRDefault="00B76BF1" w:rsidP="0036754F">
    <w:pPr>
      <w:pStyle w:val="Footer"/>
      <w:jc w:val="center"/>
      <w:rPr>
        <w:rFonts w:ascii="Arial" w:hAnsi="Arial" w:cs="Arial"/>
        <w:color w:val="262626" w:themeColor="text1" w:themeTint="D9"/>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396"/>
      <w:gridCol w:w="3229"/>
    </w:tblGrid>
    <w:tr w:rsidR="00B76BF1" w:rsidTr="008650F2">
      <w:tc>
        <w:tcPr>
          <w:tcW w:w="3284" w:type="dxa"/>
        </w:tcPr>
        <w:p w:rsidR="00B76BF1" w:rsidRPr="008650F2" w:rsidRDefault="00B76BF1" w:rsidP="007C67D8">
          <w:pPr>
            <w:pStyle w:val="Footer"/>
            <w:rPr>
              <w:rFonts w:ascii="Arial" w:hAnsi="Arial" w:cs="Arial"/>
              <w:color w:val="262626" w:themeColor="text1" w:themeTint="D9"/>
              <w:sz w:val="16"/>
            </w:rPr>
          </w:pPr>
        </w:p>
      </w:tc>
      <w:tc>
        <w:tcPr>
          <w:tcW w:w="3285" w:type="dxa"/>
        </w:tcPr>
        <w:p w:rsidR="00B76BF1" w:rsidRDefault="00B76BF1" w:rsidP="0036754F">
          <w:pPr>
            <w:pStyle w:val="Footer"/>
            <w:jc w:val="center"/>
            <w:rPr>
              <w:rFonts w:ascii="Arial" w:hAnsi="Arial" w:cs="Arial"/>
              <w:color w:val="262626" w:themeColor="text1" w:themeTint="D9"/>
              <w:sz w:val="16"/>
            </w:rPr>
          </w:pPr>
          <w:r>
            <w:rPr>
              <w:rFonts w:ascii="Arial" w:hAnsi="Arial" w:cs="Arial"/>
              <w:noProof/>
              <w:color w:val="262626" w:themeColor="text1" w:themeTint="D9"/>
              <w:sz w:val="16"/>
              <w:lang w:eastAsia="en-GB"/>
            </w:rPr>
            <w:drawing>
              <wp:inline distT="0" distB="0" distL="0" distR="0" wp14:anchorId="0DB91A5D" wp14:editId="11352CA4">
                <wp:extent cx="2013299" cy="49718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
                          <a:extLst>
                            <a:ext uri="{28A0092B-C50C-407E-A947-70E740481C1C}">
                              <a14:useLocalDpi xmlns:a14="http://schemas.microsoft.com/office/drawing/2010/main" val="0"/>
                            </a:ext>
                          </a:extLst>
                        </a:blip>
                        <a:stretch>
                          <a:fillRect/>
                        </a:stretch>
                      </pic:blipFill>
                      <pic:spPr>
                        <a:xfrm>
                          <a:off x="0" y="0"/>
                          <a:ext cx="2013299" cy="497187"/>
                        </a:xfrm>
                        <a:prstGeom prst="rect">
                          <a:avLst/>
                        </a:prstGeom>
                      </pic:spPr>
                    </pic:pic>
                  </a:graphicData>
                </a:graphic>
              </wp:inline>
            </w:drawing>
          </w:r>
        </w:p>
      </w:tc>
      <w:tc>
        <w:tcPr>
          <w:tcW w:w="3285" w:type="dxa"/>
        </w:tcPr>
        <w:p w:rsidR="00B76BF1" w:rsidRPr="008650F2" w:rsidRDefault="00B76BF1" w:rsidP="008650F2">
          <w:pPr>
            <w:pStyle w:val="Footer"/>
            <w:jc w:val="right"/>
            <w:rPr>
              <w:rFonts w:ascii="Arial" w:hAnsi="Arial" w:cs="Arial"/>
              <w:color w:val="262626" w:themeColor="text1" w:themeTint="D9"/>
              <w:sz w:val="16"/>
            </w:rPr>
          </w:pPr>
        </w:p>
      </w:tc>
    </w:tr>
  </w:tbl>
  <w:p w:rsidR="00B76BF1" w:rsidRDefault="00B76BF1" w:rsidP="0036754F">
    <w:pPr>
      <w:pStyle w:val="Footer"/>
      <w:jc w:val="center"/>
      <w:rPr>
        <w:rFonts w:ascii="Arial" w:hAnsi="Arial" w:cs="Arial"/>
        <w:color w:val="262626" w:themeColor="text1" w:themeTint="D9"/>
        <w:sz w:val="14"/>
      </w:rPr>
    </w:pPr>
  </w:p>
  <w:p w:rsidR="00B76BF1" w:rsidRPr="004E70EC" w:rsidRDefault="00B76BF1" w:rsidP="0036754F">
    <w:pPr>
      <w:pStyle w:val="Footer"/>
      <w:jc w:val="center"/>
      <w:rPr>
        <w:rFonts w:ascii="Arial" w:hAnsi="Arial" w:cs="Arial"/>
        <w:color w:val="262626" w:themeColor="text1" w:themeTint="D9"/>
        <w:sz w:val="14"/>
      </w:rPr>
    </w:pPr>
    <w:r w:rsidRPr="004E70EC">
      <w:rPr>
        <w:rFonts w:ascii="Arial" w:hAnsi="Arial" w:cs="Arial"/>
        <w:color w:val="262626" w:themeColor="text1" w:themeTint="D9"/>
        <w:sz w:val="14"/>
      </w:rPr>
      <w:t>Registered in England and Wales Number: 07631213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1" w:rsidRPr="004E70EC" w:rsidRDefault="00B76BF1" w:rsidP="009C1635">
    <w:pPr>
      <w:pStyle w:val="Footer"/>
      <w:jc w:val="center"/>
      <w:rPr>
        <w:rFonts w:ascii="Arial" w:hAnsi="Arial" w:cs="Arial"/>
        <w:b/>
        <w:color w:val="262626" w:themeColor="text1" w:themeTint="D9"/>
        <w:sz w:val="16"/>
      </w:rPr>
    </w:pPr>
    <w:r>
      <w:rPr>
        <w:rFonts w:ascii="Arial" w:hAnsi="Arial" w:cs="Arial"/>
        <w:b/>
        <w:noProof/>
        <w:sz w:val="16"/>
        <w:lang w:eastAsia="en-GB"/>
      </w:rPr>
      <mc:AlternateContent>
        <mc:Choice Requires="wps">
          <w:drawing>
            <wp:anchor distT="0" distB="0" distL="114300" distR="114300" simplePos="0" relativeHeight="251673600" behindDoc="0" locked="0" layoutInCell="1" allowOverlap="1" wp14:anchorId="7A4962D7" wp14:editId="6C61BBFA">
              <wp:simplePos x="0" y="0"/>
              <wp:positionH relativeFrom="margin">
                <wp:align>center</wp:align>
              </wp:positionH>
              <wp:positionV relativeFrom="paragraph">
                <wp:posOffset>2540</wp:posOffset>
              </wp:positionV>
              <wp:extent cx="6120000" cy="0"/>
              <wp:effectExtent l="19050" t="19050" r="33655" b="19050"/>
              <wp:wrapNone/>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381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pt" to="48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" strokecolor="#522a5b" strokeweight="3pt">
              <v:stroke endcap="round"/>
              <w10:wrap anchorx="margin"/>
            </v:line>
          </w:pict>
        </mc:Fallback>
      </mc:AlternateContent>
    </w:r>
  </w:p>
  <w:p w:rsidR="00B76BF1" w:rsidRPr="008650F2" w:rsidRDefault="00B76BF1" w:rsidP="009C1635">
    <w:pPr>
      <w:pStyle w:val="Footer"/>
      <w:jc w:val="center"/>
      <w:rPr>
        <w:rFonts w:ascii="Arial" w:hAnsi="Arial" w:cs="Arial"/>
        <w:color w:val="404040" w:themeColor="text1" w:themeTint="BF"/>
        <w:sz w:val="16"/>
      </w:rPr>
    </w:pPr>
    <w:r w:rsidRPr="0036754F">
      <w:rPr>
        <w:rFonts w:ascii="Arial" w:hAnsi="Arial" w:cs="Arial"/>
        <w:color w:val="404040" w:themeColor="text1" w:themeTint="BF"/>
        <w:sz w:val="16"/>
      </w:rPr>
      <w:t>Parkside, Highcliffe, Christchurch, Dorset, BH23 4QD</w:t>
    </w:r>
  </w:p>
  <w:p w:rsidR="00B76BF1" w:rsidRDefault="00B76BF1" w:rsidP="009C1635">
    <w:pPr>
      <w:pStyle w:val="Footer"/>
      <w:jc w:val="center"/>
      <w:rPr>
        <w:rFonts w:ascii="Arial" w:hAnsi="Arial" w:cs="Arial"/>
        <w:color w:val="262626" w:themeColor="text1" w:themeTint="D9"/>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396"/>
      <w:gridCol w:w="3229"/>
    </w:tblGrid>
    <w:tr w:rsidR="00B76BF1" w:rsidTr="00275BAD">
      <w:tc>
        <w:tcPr>
          <w:tcW w:w="3284" w:type="dxa"/>
        </w:tcPr>
        <w:p w:rsidR="00B76BF1" w:rsidRDefault="00B76BF1" w:rsidP="00275BAD">
          <w:pPr>
            <w:pStyle w:val="Footer"/>
            <w:jc w:val="center"/>
            <w:rPr>
              <w:rFonts w:ascii="Arial" w:hAnsi="Arial" w:cs="Arial"/>
              <w:b/>
              <w:color w:val="262626" w:themeColor="text1" w:themeTint="D9"/>
              <w:sz w:val="16"/>
            </w:rPr>
          </w:pPr>
        </w:p>
        <w:p w:rsidR="00B76BF1" w:rsidRDefault="00B76BF1" w:rsidP="00275BAD">
          <w:pPr>
            <w:pStyle w:val="Footer"/>
            <w:rPr>
              <w:rFonts w:ascii="Arial" w:hAnsi="Arial" w:cs="Arial"/>
              <w:b/>
              <w:color w:val="262626" w:themeColor="text1" w:themeTint="D9"/>
              <w:sz w:val="16"/>
            </w:rPr>
          </w:pPr>
          <w:r>
            <w:rPr>
              <w:rFonts w:ascii="Arial" w:hAnsi="Arial" w:cs="Arial"/>
              <w:b/>
              <w:color w:val="262626" w:themeColor="text1" w:themeTint="D9"/>
              <w:sz w:val="16"/>
            </w:rPr>
            <w:t xml:space="preserve">Deputy </w:t>
          </w:r>
          <w:proofErr w:type="spellStart"/>
          <w:r>
            <w:rPr>
              <w:rFonts w:ascii="Arial" w:hAnsi="Arial" w:cs="Arial"/>
              <w:b/>
              <w:color w:val="262626" w:themeColor="text1" w:themeTint="D9"/>
              <w:sz w:val="16"/>
            </w:rPr>
            <w:t>Headteacher</w:t>
          </w:r>
          <w:proofErr w:type="spellEnd"/>
        </w:p>
        <w:p w:rsidR="00B76BF1" w:rsidRPr="008650F2" w:rsidRDefault="00B76BF1" w:rsidP="00275BAD">
          <w:pPr>
            <w:pStyle w:val="Footer"/>
            <w:rPr>
              <w:rFonts w:ascii="Arial" w:hAnsi="Arial" w:cs="Arial"/>
              <w:color w:val="262626" w:themeColor="text1" w:themeTint="D9"/>
              <w:sz w:val="16"/>
            </w:rPr>
          </w:pPr>
          <w:r w:rsidRPr="008650F2">
            <w:rPr>
              <w:rFonts w:ascii="Arial" w:hAnsi="Arial" w:cs="Arial"/>
              <w:color w:val="262626" w:themeColor="text1" w:themeTint="D9"/>
              <w:sz w:val="16"/>
            </w:rPr>
            <w:t>M</w:t>
          </w:r>
          <w:r>
            <w:rPr>
              <w:rFonts w:ascii="Arial" w:hAnsi="Arial" w:cs="Arial"/>
              <w:color w:val="262626" w:themeColor="text1" w:themeTint="D9"/>
              <w:sz w:val="16"/>
            </w:rPr>
            <w:t>r</w:t>
          </w:r>
          <w:r w:rsidRPr="008650F2">
            <w:rPr>
              <w:rFonts w:ascii="Arial" w:hAnsi="Arial" w:cs="Arial"/>
              <w:color w:val="262626" w:themeColor="text1" w:themeTint="D9"/>
              <w:sz w:val="16"/>
            </w:rPr>
            <w:t xml:space="preserve"> N Campbell BA (</w:t>
          </w:r>
          <w:proofErr w:type="spellStart"/>
          <w:r w:rsidRPr="008650F2">
            <w:rPr>
              <w:rFonts w:ascii="Arial" w:hAnsi="Arial" w:cs="Arial"/>
              <w:color w:val="262626" w:themeColor="text1" w:themeTint="D9"/>
              <w:sz w:val="16"/>
            </w:rPr>
            <w:t>Hons</w:t>
          </w:r>
          <w:proofErr w:type="spellEnd"/>
          <w:r w:rsidRPr="008650F2">
            <w:rPr>
              <w:rFonts w:ascii="Arial" w:hAnsi="Arial" w:cs="Arial"/>
              <w:color w:val="262626" w:themeColor="text1" w:themeTint="D9"/>
              <w:sz w:val="16"/>
            </w:rPr>
            <w:t>)</w:t>
          </w:r>
        </w:p>
      </w:tc>
      <w:tc>
        <w:tcPr>
          <w:tcW w:w="3285" w:type="dxa"/>
        </w:tcPr>
        <w:p w:rsidR="00B76BF1" w:rsidRDefault="00B76BF1" w:rsidP="00275BAD">
          <w:pPr>
            <w:pStyle w:val="Footer"/>
            <w:jc w:val="center"/>
            <w:rPr>
              <w:rFonts w:ascii="Arial" w:hAnsi="Arial" w:cs="Arial"/>
              <w:color w:val="262626" w:themeColor="text1" w:themeTint="D9"/>
              <w:sz w:val="16"/>
            </w:rPr>
          </w:pPr>
          <w:r>
            <w:rPr>
              <w:rFonts w:ascii="Arial" w:hAnsi="Arial" w:cs="Arial"/>
              <w:noProof/>
              <w:color w:val="262626" w:themeColor="text1" w:themeTint="D9"/>
              <w:sz w:val="16"/>
              <w:lang w:eastAsia="en-GB"/>
            </w:rPr>
            <w:drawing>
              <wp:inline distT="0" distB="0" distL="0" distR="0" wp14:anchorId="7C7558FB" wp14:editId="3CE39C6E">
                <wp:extent cx="2013299" cy="49718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
                          <a:extLst>
                            <a:ext uri="{28A0092B-C50C-407E-A947-70E740481C1C}">
                              <a14:useLocalDpi xmlns:a14="http://schemas.microsoft.com/office/drawing/2010/main" val="0"/>
                            </a:ext>
                          </a:extLst>
                        </a:blip>
                        <a:stretch>
                          <a:fillRect/>
                        </a:stretch>
                      </pic:blipFill>
                      <pic:spPr>
                        <a:xfrm>
                          <a:off x="0" y="0"/>
                          <a:ext cx="2013299" cy="497187"/>
                        </a:xfrm>
                        <a:prstGeom prst="rect">
                          <a:avLst/>
                        </a:prstGeom>
                      </pic:spPr>
                    </pic:pic>
                  </a:graphicData>
                </a:graphic>
              </wp:inline>
            </w:drawing>
          </w:r>
        </w:p>
      </w:tc>
      <w:tc>
        <w:tcPr>
          <w:tcW w:w="3285" w:type="dxa"/>
        </w:tcPr>
        <w:p w:rsidR="00B76BF1" w:rsidRDefault="00B76BF1" w:rsidP="00275BAD">
          <w:pPr>
            <w:pStyle w:val="Footer"/>
            <w:jc w:val="center"/>
            <w:rPr>
              <w:rFonts w:ascii="Arial" w:hAnsi="Arial" w:cs="Arial"/>
              <w:b/>
              <w:color w:val="262626" w:themeColor="text1" w:themeTint="D9"/>
              <w:sz w:val="16"/>
            </w:rPr>
          </w:pPr>
        </w:p>
        <w:p w:rsidR="00B76BF1" w:rsidRDefault="00B76BF1" w:rsidP="00275BAD">
          <w:pPr>
            <w:pStyle w:val="Footer"/>
            <w:jc w:val="right"/>
            <w:rPr>
              <w:rFonts w:ascii="Arial" w:hAnsi="Arial" w:cs="Arial"/>
              <w:b/>
              <w:color w:val="262626" w:themeColor="text1" w:themeTint="D9"/>
              <w:sz w:val="16"/>
            </w:rPr>
          </w:pPr>
          <w:r w:rsidRPr="008650F2">
            <w:rPr>
              <w:rFonts w:ascii="Arial" w:hAnsi="Arial" w:cs="Arial"/>
              <w:b/>
              <w:color w:val="262626" w:themeColor="text1" w:themeTint="D9"/>
              <w:sz w:val="16"/>
            </w:rPr>
            <w:t xml:space="preserve">Deputy </w:t>
          </w:r>
          <w:proofErr w:type="spellStart"/>
          <w:r w:rsidRPr="008650F2">
            <w:rPr>
              <w:rFonts w:ascii="Arial" w:hAnsi="Arial" w:cs="Arial"/>
              <w:b/>
              <w:color w:val="262626" w:themeColor="text1" w:themeTint="D9"/>
              <w:sz w:val="16"/>
            </w:rPr>
            <w:t>Headteacher</w:t>
          </w:r>
          <w:proofErr w:type="spellEnd"/>
        </w:p>
        <w:p w:rsidR="00B76BF1" w:rsidRPr="008650F2" w:rsidRDefault="00B76BF1" w:rsidP="00275BAD">
          <w:pPr>
            <w:pStyle w:val="Footer"/>
            <w:jc w:val="right"/>
            <w:rPr>
              <w:rFonts w:ascii="Arial" w:hAnsi="Arial" w:cs="Arial"/>
              <w:color w:val="262626" w:themeColor="text1" w:themeTint="D9"/>
              <w:sz w:val="16"/>
            </w:rPr>
          </w:pPr>
          <w:r>
            <w:rPr>
              <w:rFonts w:ascii="Arial" w:hAnsi="Arial" w:cs="Arial"/>
              <w:color w:val="262626" w:themeColor="text1" w:themeTint="D9"/>
              <w:sz w:val="16"/>
            </w:rPr>
            <w:t>Mr N O’Connor BSc (</w:t>
          </w:r>
          <w:proofErr w:type="spellStart"/>
          <w:r>
            <w:rPr>
              <w:rFonts w:ascii="Arial" w:hAnsi="Arial" w:cs="Arial"/>
              <w:color w:val="262626" w:themeColor="text1" w:themeTint="D9"/>
              <w:sz w:val="16"/>
            </w:rPr>
            <w:t>Hons</w:t>
          </w:r>
          <w:proofErr w:type="spellEnd"/>
          <w:r>
            <w:rPr>
              <w:rFonts w:ascii="Arial" w:hAnsi="Arial" w:cs="Arial"/>
              <w:color w:val="262626" w:themeColor="text1" w:themeTint="D9"/>
              <w:sz w:val="16"/>
            </w:rPr>
            <w:t>)</w:t>
          </w:r>
        </w:p>
      </w:tc>
    </w:tr>
  </w:tbl>
  <w:p w:rsidR="00B76BF1" w:rsidRDefault="00B76BF1" w:rsidP="009C1635">
    <w:pPr>
      <w:pStyle w:val="Footer"/>
      <w:jc w:val="center"/>
      <w:rPr>
        <w:rFonts w:ascii="Arial" w:hAnsi="Arial" w:cs="Arial"/>
        <w:color w:val="262626" w:themeColor="text1" w:themeTint="D9"/>
        <w:sz w:val="14"/>
      </w:rPr>
    </w:pPr>
  </w:p>
  <w:p w:rsidR="00B76BF1" w:rsidRPr="004E70EC" w:rsidRDefault="00B76BF1" w:rsidP="009C1635">
    <w:pPr>
      <w:pStyle w:val="Footer"/>
      <w:jc w:val="center"/>
      <w:rPr>
        <w:rFonts w:ascii="Arial" w:hAnsi="Arial" w:cs="Arial"/>
        <w:color w:val="262626" w:themeColor="text1" w:themeTint="D9"/>
        <w:sz w:val="14"/>
      </w:rPr>
    </w:pPr>
    <w:r w:rsidRPr="004E70EC">
      <w:rPr>
        <w:rFonts w:ascii="Arial" w:hAnsi="Arial" w:cs="Arial"/>
        <w:color w:val="262626" w:themeColor="text1" w:themeTint="D9"/>
        <w:sz w:val="14"/>
      </w:rPr>
      <w:t>Registered in England and Wales Number: 07631213</w:t>
    </w:r>
  </w:p>
  <w:p w:rsidR="00B76BF1" w:rsidRPr="009C1635" w:rsidRDefault="00B76BF1" w:rsidP="009C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F1" w:rsidRDefault="00B76BF1" w:rsidP="003A3548">
      <w:pPr>
        <w:spacing w:after="0" w:line="240" w:lineRule="auto"/>
      </w:pPr>
      <w:r>
        <w:separator/>
      </w:r>
    </w:p>
  </w:footnote>
  <w:footnote w:type="continuationSeparator" w:id="0">
    <w:p w:rsidR="00B76BF1" w:rsidRDefault="00B76BF1" w:rsidP="003A3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1" w:rsidRDefault="00B76BF1" w:rsidP="0036754F">
    <w:pPr>
      <w:pStyle w:val="Header"/>
      <w:jc w:val="center"/>
      <w:rPr>
        <w:sz w:val="16"/>
      </w:rPr>
    </w:pPr>
  </w:p>
  <w:p w:rsidR="00B76BF1" w:rsidRPr="003A3548" w:rsidRDefault="00B76BF1" w:rsidP="003A3548">
    <w:pPr>
      <w:pStyle w:val="Header"/>
      <w:jc w:val="righ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1" w:rsidRDefault="00B76BF1" w:rsidP="009C1635">
    <w:pPr>
      <w:pStyle w:val="Header"/>
      <w:jc w:val="right"/>
      <w:rPr>
        <w:rFonts w:ascii="Verdana" w:hAnsi="Verdana"/>
        <w:b/>
        <w:sz w:val="16"/>
      </w:rPr>
    </w:pPr>
    <w:r>
      <w:rPr>
        <w:rFonts w:ascii="Verdana" w:hAnsi="Verdana"/>
        <w:b/>
        <w:noProof/>
        <w:sz w:val="16"/>
        <w:lang w:eastAsia="en-GB"/>
      </w:rPr>
      <w:drawing>
        <wp:anchor distT="0" distB="0" distL="114300" distR="114300" simplePos="0" relativeHeight="251670528" behindDoc="0" locked="0" layoutInCell="1" allowOverlap="1" wp14:anchorId="3FFE54AA" wp14:editId="1B02C35E">
          <wp:simplePos x="0" y="0"/>
          <wp:positionH relativeFrom="margin">
            <wp:align>left</wp:align>
          </wp:positionH>
          <wp:positionV relativeFrom="paragraph">
            <wp:posOffset>-4445</wp:posOffset>
          </wp:positionV>
          <wp:extent cx="4657725" cy="5750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cliffe_School_CMYK_L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7725" cy="575087"/>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Verdana" w:hAnsi="Verdana"/>
        <w:b/>
        <w:sz w:val="16"/>
      </w:rPr>
      <w:t>Headteacher</w:t>
    </w:r>
    <w:proofErr w:type="spellEnd"/>
  </w:p>
  <w:p w:rsidR="00B76BF1" w:rsidRPr="002D497D" w:rsidRDefault="00B76BF1" w:rsidP="009C1635">
    <w:pPr>
      <w:pStyle w:val="Header"/>
      <w:jc w:val="right"/>
      <w:rPr>
        <w:rFonts w:ascii="Verdana" w:hAnsi="Verdana"/>
        <w:sz w:val="16"/>
      </w:rPr>
    </w:pPr>
    <w:r>
      <w:rPr>
        <w:rFonts w:ascii="Verdana" w:hAnsi="Verdana"/>
        <w:sz w:val="16"/>
      </w:rPr>
      <w:t xml:space="preserve">Ms J A Potts </w:t>
    </w:r>
    <w:proofErr w:type="spellStart"/>
    <w:r>
      <w:rPr>
        <w:rFonts w:ascii="Verdana" w:hAnsi="Verdana"/>
        <w:sz w:val="16"/>
      </w:rPr>
      <w:t>BE</w:t>
    </w:r>
    <w:r w:rsidRPr="002D497D">
      <w:rPr>
        <w:rFonts w:ascii="Verdana" w:hAnsi="Verdana"/>
        <w:sz w:val="16"/>
      </w:rPr>
      <w:t>d</w:t>
    </w:r>
    <w:proofErr w:type="spellEnd"/>
    <w:r w:rsidRPr="002D497D">
      <w:rPr>
        <w:rFonts w:ascii="Verdana" w:hAnsi="Verdana"/>
        <w:sz w:val="16"/>
      </w:rPr>
      <w:t xml:space="preserve"> (</w:t>
    </w:r>
    <w:proofErr w:type="spellStart"/>
    <w:r w:rsidRPr="002D497D">
      <w:rPr>
        <w:rFonts w:ascii="Verdana" w:hAnsi="Verdana"/>
        <w:sz w:val="16"/>
      </w:rPr>
      <w:t>Hons</w:t>
    </w:r>
    <w:proofErr w:type="spellEnd"/>
    <w:r w:rsidRPr="002D497D">
      <w:rPr>
        <w:rFonts w:ascii="Verdana" w:hAnsi="Verdana"/>
        <w:sz w:val="16"/>
      </w:rPr>
      <w:t>)</w:t>
    </w:r>
  </w:p>
  <w:p w:rsidR="00B76BF1" w:rsidRDefault="00B76BF1" w:rsidP="009C1635">
    <w:pPr>
      <w:pStyle w:val="Header"/>
      <w:jc w:val="right"/>
      <w:rPr>
        <w:sz w:val="16"/>
      </w:rPr>
    </w:pPr>
  </w:p>
  <w:p w:rsidR="00B76BF1" w:rsidRDefault="00B76BF1" w:rsidP="009C1635">
    <w:pPr>
      <w:pStyle w:val="Header"/>
      <w:jc w:val="right"/>
      <w:rPr>
        <w:sz w:val="16"/>
      </w:rPr>
    </w:pPr>
  </w:p>
  <w:p w:rsidR="00B76BF1" w:rsidRDefault="00B76BF1" w:rsidP="009C1635">
    <w:pPr>
      <w:pStyle w:val="Header"/>
      <w:jc w:val="right"/>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5306"/>
      <w:gridCol w:w="2274"/>
    </w:tblGrid>
    <w:tr w:rsidR="00B76BF1" w:rsidTr="00275BAD">
      <w:tc>
        <w:tcPr>
          <w:tcW w:w="1701" w:type="dxa"/>
        </w:tcPr>
        <w:p w:rsidR="00B76BF1" w:rsidRPr="0036754F" w:rsidRDefault="00B76BF1" w:rsidP="00275BAD">
          <w:pPr>
            <w:pStyle w:val="Header"/>
            <w:rPr>
              <w:rFonts w:ascii="Arial" w:hAnsi="Arial" w:cs="Arial"/>
              <w:color w:val="404040" w:themeColor="text1" w:themeTint="BF"/>
              <w:sz w:val="16"/>
            </w:rPr>
          </w:pPr>
          <w:r w:rsidRPr="0036754F">
            <w:rPr>
              <w:rFonts w:ascii="Arial" w:hAnsi="Arial" w:cs="Arial"/>
              <w:color w:val="404040" w:themeColor="text1" w:themeTint="BF"/>
              <w:sz w:val="16"/>
            </w:rPr>
            <w:t>office@highcliffeschool.com</w:t>
          </w:r>
        </w:p>
        <w:p w:rsidR="00B76BF1" w:rsidRPr="0036754F" w:rsidRDefault="00B76BF1" w:rsidP="00275BAD">
          <w:pPr>
            <w:pStyle w:val="Header"/>
            <w:rPr>
              <w:color w:val="404040" w:themeColor="text1" w:themeTint="BF"/>
              <w:sz w:val="16"/>
            </w:rPr>
          </w:pPr>
          <w:r w:rsidRPr="0036754F">
            <w:rPr>
              <w:rFonts w:ascii="Arial" w:hAnsi="Arial" w:cs="Arial"/>
              <w:color w:val="404040" w:themeColor="text1" w:themeTint="BF"/>
              <w:sz w:val="16"/>
            </w:rPr>
            <w:t>www.highcliffeschool.com</w:t>
          </w:r>
        </w:p>
      </w:tc>
      <w:tc>
        <w:tcPr>
          <w:tcW w:w="3969" w:type="dxa"/>
        </w:tcPr>
        <w:p w:rsidR="00B76BF1" w:rsidRPr="0036754F" w:rsidRDefault="00B76BF1" w:rsidP="00275BAD">
          <w:pPr>
            <w:pStyle w:val="Header"/>
            <w:jc w:val="center"/>
            <w:rPr>
              <w:rFonts w:ascii="Arial" w:hAnsi="Arial" w:cs="Arial"/>
              <w:color w:val="404040" w:themeColor="text1" w:themeTint="BF"/>
              <w:sz w:val="16"/>
            </w:rPr>
          </w:pPr>
        </w:p>
      </w:tc>
      <w:tc>
        <w:tcPr>
          <w:tcW w:w="1701" w:type="dxa"/>
        </w:tcPr>
        <w:p w:rsidR="00B76BF1" w:rsidRPr="0036754F" w:rsidRDefault="00B76BF1" w:rsidP="00275BAD">
          <w:pPr>
            <w:pStyle w:val="Header"/>
            <w:jc w:val="right"/>
            <w:rPr>
              <w:rFonts w:ascii="Arial" w:hAnsi="Arial" w:cs="Arial"/>
              <w:color w:val="404040" w:themeColor="text1" w:themeTint="BF"/>
              <w:sz w:val="16"/>
            </w:rPr>
          </w:pPr>
          <w:r w:rsidRPr="0036754F">
            <w:rPr>
              <w:rFonts w:ascii="Arial" w:hAnsi="Arial" w:cs="Arial"/>
              <w:color w:val="404040" w:themeColor="text1" w:themeTint="BF"/>
              <w:sz w:val="16"/>
            </w:rPr>
            <w:t>Tel: 01425 273381</w:t>
          </w:r>
        </w:p>
        <w:p w:rsidR="00B76BF1" w:rsidRPr="0036754F" w:rsidRDefault="00B76BF1" w:rsidP="00275BAD">
          <w:pPr>
            <w:pStyle w:val="Header"/>
            <w:jc w:val="right"/>
            <w:rPr>
              <w:color w:val="404040" w:themeColor="text1" w:themeTint="BF"/>
              <w:sz w:val="16"/>
            </w:rPr>
          </w:pPr>
          <w:r w:rsidRPr="0036754F">
            <w:rPr>
              <w:rFonts w:ascii="Arial" w:hAnsi="Arial" w:cs="Arial"/>
              <w:color w:val="404040" w:themeColor="text1" w:themeTint="BF"/>
              <w:sz w:val="16"/>
            </w:rPr>
            <w:t>Fax: 01425 271405</w:t>
          </w:r>
        </w:p>
      </w:tc>
    </w:tr>
  </w:tbl>
  <w:p w:rsidR="00B76BF1" w:rsidRDefault="00B76BF1" w:rsidP="009C1635">
    <w:pPr>
      <w:pStyle w:val="Header"/>
      <w:jc w:val="center"/>
      <w:rPr>
        <w:sz w:val="16"/>
      </w:rPr>
    </w:pPr>
  </w:p>
  <w:p w:rsidR="00B76BF1" w:rsidRDefault="00B76BF1" w:rsidP="009C1635">
    <w:pPr>
      <w:pStyle w:val="Header"/>
      <w:jc w:val="center"/>
      <w:rPr>
        <w:sz w:val="16"/>
      </w:rPr>
    </w:pPr>
    <w:r>
      <w:rPr>
        <w:noProof/>
        <w:sz w:val="16"/>
        <w:lang w:eastAsia="en-GB"/>
      </w:rPr>
      <mc:AlternateContent>
        <mc:Choice Requires="wps">
          <w:drawing>
            <wp:anchor distT="0" distB="0" distL="114300" distR="114300" simplePos="0" relativeHeight="251671552" behindDoc="0" locked="0" layoutInCell="1" allowOverlap="1" wp14:anchorId="540DBD2C" wp14:editId="2E1F1A86">
              <wp:simplePos x="0" y="0"/>
              <wp:positionH relativeFrom="margin">
                <wp:align>center</wp:align>
              </wp:positionH>
              <wp:positionV relativeFrom="paragraph">
                <wp:posOffset>110490</wp:posOffset>
              </wp:positionV>
              <wp:extent cx="6120000"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7pt" to="48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" strokecolor="#522a5b" strokeweight="2pt">
              <v:stroke endcap="round"/>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52F7"/>
    <w:multiLevelType w:val="hybridMultilevel"/>
    <w:tmpl w:val="6442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A25FED"/>
    <w:multiLevelType w:val="hybridMultilevel"/>
    <w:tmpl w:val="B90EC19C"/>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426E4959"/>
    <w:multiLevelType w:val="hybridMultilevel"/>
    <w:tmpl w:val="32BA5B42"/>
    <w:lvl w:ilvl="0" w:tplc="0409000F">
      <w:start w:val="1"/>
      <w:numFmt w:val="decimal"/>
      <w:lvlText w:val="%1."/>
      <w:lvlJc w:val="left"/>
      <w:pPr>
        <w:tabs>
          <w:tab w:val="num" w:pos="1080"/>
        </w:tabs>
        <w:ind w:left="1080" w:hanging="360"/>
      </w:pPr>
    </w:lvl>
    <w:lvl w:ilvl="1" w:tplc="0409001B">
      <w:start w:val="1"/>
      <w:numFmt w:val="lowerRoman"/>
      <w:lvlText w:val="%2."/>
      <w:lvlJc w:val="righ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6946956"/>
    <w:multiLevelType w:val="hybridMultilevel"/>
    <w:tmpl w:val="87CE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956AA"/>
    <w:multiLevelType w:val="hybridMultilevel"/>
    <w:tmpl w:val="2912E96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2E54194"/>
    <w:multiLevelType w:val="hybridMultilevel"/>
    <w:tmpl w:val="3BCA1864"/>
    <w:lvl w:ilvl="0" w:tplc="FBDE1E84">
      <w:start w:val="1"/>
      <w:numFmt w:val="decimal"/>
      <w:lvlText w:val="%1."/>
      <w:lvlJc w:val="left"/>
      <w:pPr>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92172EF"/>
    <w:multiLevelType w:val="hybridMultilevel"/>
    <w:tmpl w:val="E9E6B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BAC0300"/>
    <w:multiLevelType w:val="hybridMultilevel"/>
    <w:tmpl w:val="A428277E"/>
    <w:lvl w:ilvl="0" w:tplc="0809000F">
      <w:start w:val="1"/>
      <w:numFmt w:val="decimal"/>
      <w:lvlText w:val="%1."/>
      <w:lvlJc w:val="left"/>
      <w:pPr>
        <w:ind w:left="720"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105CD2"/>
    <w:multiLevelType w:val="hybridMultilevel"/>
    <w:tmpl w:val="5AA27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7C781B"/>
    <w:multiLevelType w:val="hybridMultilevel"/>
    <w:tmpl w:val="C9B24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6A6C4B"/>
    <w:multiLevelType w:val="hybridMultilevel"/>
    <w:tmpl w:val="84D2E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2"/>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D9"/>
    <w:rsid w:val="00001607"/>
    <w:rsid w:val="00014A71"/>
    <w:rsid w:val="00064B77"/>
    <w:rsid w:val="000764E6"/>
    <w:rsid w:val="00092DD9"/>
    <w:rsid w:val="00107799"/>
    <w:rsid w:val="00145664"/>
    <w:rsid w:val="00151B80"/>
    <w:rsid w:val="0016558B"/>
    <w:rsid w:val="00266B20"/>
    <w:rsid w:val="00275BAD"/>
    <w:rsid w:val="00293119"/>
    <w:rsid w:val="002A4324"/>
    <w:rsid w:val="002D497D"/>
    <w:rsid w:val="002E6CB5"/>
    <w:rsid w:val="00301CA2"/>
    <w:rsid w:val="00312EB8"/>
    <w:rsid w:val="0036754F"/>
    <w:rsid w:val="00374A08"/>
    <w:rsid w:val="003A3548"/>
    <w:rsid w:val="003B7900"/>
    <w:rsid w:val="003D2F79"/>
    <w:rsid w:val="003E7952"/>
    <w:rsid w:val="004479F5"/>
    <w:rsid w:val="004B4CA1"/>
    <w:rsid w:val="004E5E06"/>
    <w:rsid w:val="004E70EC"/>
    <w:rsid w:val="005169A0"/>
    <w:rsid w:val="0054637C"/>
    <w:rsid w:val="0056393B"/>
    <w:rsid w:val="0058490A"/>
    <w:rsid w:val="005D7496"/>
    <w:rsid w:val="006606C7"/>
    <w:rsid w:val="006970B6"/>
    <w:rsid w:val="006D46A9"/>
    <w:rsid w:val="006E1F7D"/>
    <w:rsid w:val="00766D86"/>
    <w:rsid w:val="007C67D8"/>
    <w:rsid w:val="007F2F65"/>
    <w:rsid w:val="007F3E1B"/>
    <w:rsid w:val="00816A3F"/>
    <w:rsid w:val="008650F2"/>
    <w:rsid w:val="008746BA"/>
    <w:rsid w:val="008C1C9F"/>
    <w:rsid w:val="008D3436"/>
    <w:rsid w:val="008D612E"/>
    <w:rsid w:val="00921780"/>
    <w:rsid w:val="00952AF8"/>
    <w:rsid w:val="009655FE"/>
    <w:rsid w:val="00970AC9"/>
    <w:rsid w:val="009B1481"/>
    <w:rsid w:val="009B1C0D"/>
    <w:rsid w:val="009C1635"/>
    <w:rsid w:val="00A00A50"/>
    <w:rsid w:val="00A2603A"/>
    <w:rsid w:val="00A27F08"/>
    <w:rsid w:val="00A82BF3"/>
    <w:rsid w:val="00A83ED0"/>
    <w:rsid w:val="00A92C2B"/>
    <w:rsid w:val="00A93311"/>
    <w:rsid w:val="00AC0D83"/>
    <w:rsid w:val="00AC40BC"/>
    <w:rsid w:val="00B23300"/>
    <w:rsid w:val="00B43175"/>
    <w:rsid w:val="00B516A1"/>
    <w:rsid w:val="00B52070"/>
    <w:rsid w:val="00B76BF1"/>
    <w:rsid w:val="00C0034D"/>
    <w:rsid w:val="00C74890"/>
    <w:rsid w:val="00C76A8A"/>
    <w:rsid w:val="00D47438"/>
    <w:rsid w:val="00D87885"/>
    <w:rsid w:val="00ED6AC8"/>
    <w:rsid w:val="00EF2A7C"/>
    <w:rsid w:val="00F05591"/>
    <w:rsid w:val="00F13990"/>
    <w:rsid w:val="00F311DE"/>
    <w:rsid w:val="00FA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548"/>
  </w:style>
  <w:style w:type="paragraph" w:styleId="Footer">
    <w:name w:val="footer"/>
    <w:basedOn w:val="Normal"/>
    <w:link w:val="FooterChar"/>
    <w:uiPriority w:val="99"/>
    <w:unhideWhenUsed/>
    <w:rsid w:val="003A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548"/>
  </w:style>
  <w:style w:type="paragraph" w:styleId="BalloonText">
    <w:name w:val="Balloon Text"/>
    <w:basedOn w:val="Normal"/>
    <w:link w:val="BalloonTextChar"/>
    <w:uiPriority w:val="99"/>
    <w:semiHidden/>
    <w:unhideWhenUsed/>
    <w:rsid w:val="003A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48"/>
    <w:rPr>
      <w:rFonts w:ascii="Tahoma" w:hAnsi="Tahoma" w:cs="Tahoma"/>
      <w:sz w:val="16"/>
      <w:szCs w:val="16"/>
    </w:rPr>
  </w:style>
  <w:style w:type="table" w:styleId="TableGrid">
    <w:name w:val="Table Grid"/>
    <w:basedOn w:val="TableNormal"/>
    <w:uiPriority w:val="59"/>
    <w:rsid w:val="003A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548"/>
    <w:rPr>
      <w:color w:val="0000FF" w:themeColor="hyperlink"/>
      <w:u w:val="single"/>
    </w:rPr>
  </w:style>
  <w:style w:type="paragraph" w:styleId="ListParagraph">
    <w:name w:val="List Paragraph"/>
    <w:basedOn w:val="Normal"/>
    <w:uiPriority w:val="34"/>
    <w:qFormat/>
    <w:rsid w:val="00AC0D83"/>
    <w:pPr>
      <w:ind w:left="720"/>
      <w:contextualSpacing/>
    </w:pPr>
  </w:style>
  <w:style w:type="paragraph" w:styleId="NoSpacing">
    <w:name w:val="No Spacing"/>
    <w:uiPriority w:val="1"/>
    <w:qFormat/>
    <w:rsid w:val="005169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548"/>
  </w:style>
  <w:style w:type="paragraph" w:styleId="Footer">
    <w:name w:val="footer"/>
    <w:basedOn w:val="Normal"/>
    <w:link w:val="FooterChar"/>
    <w:uiPriority w:val="99"/>
    <w:unhideWhenUsed/>
    <w:rsid w:val="003A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548"/>
  </w:style>
  <w:style w:type="paragraph" w:styleId="BalloonText">
    <w:name w:val="Balloon Text"/>
    <w:basedOn w:val="Normal"/>
    <w:link w:val="BalloonTextChar"/>
    <w:uiPriority w:val="99"/>
    <w:semiHidden/>
    <w:unhideWhenUsed/>
    <w:rsid w:val="003A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48"/>
    <w:rPr>
      <w:rFonts w:ascii="Tahoma" w:hAnsi="Tahoma" w:cs="Tahoma"/>
      <w:sz w:val="16"/>
      <w:szCs w:val="16"/>
    </w:rPr>
  </w:style>
  <w:style w:type="table" w:styleId="TableGrid">
    <w:name w:val="Table Grid"/>
    <w:basedOn w:val="TableNormal"/>
    <w:uiPriority w:val="59"/>
    <w:rsid w:val="003A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548"/>
    <w:rPr>
      <w:color w:val="0000FF" w:themeColor="hyperlink"/>
      <w:u w:val="single"/>
    </w:rPr>
  </w:style>
  <w:style w:type="paragraph" w:styleId="ListParagraph">
    <w:name w:val="List Paragraph"/>
    <w:basedOn w:val="Normal"/>
    <w:uiPriority w:val="34"/>
    <w:qFormat/>
    <w:rsid w:val="00AC0D83"/>
    <w:pPr>
      <w:ind w:left="720"/>
      <w:contextualSpacing/>
    </w:pPr>
  </w:style>
  <w:style w:type="paragraph" w:styleId="NoSpacing">
    <w:name w:val="No Spacing"/>
    <w:uiPriority w:val="1"/>
    <w:qFormat/>
    <w:rsid w:val="00516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62225">
      <w:bodyDiv w:val="1"/>
      <w:marLeft w:val="0"/>
      <w:marRight w:val="0"/>
      <w:marTop w:val="0"/>
      <w:marBottom w:val="0"/>
      <w:divBdr>
        <w:top w:val="none" w:sz="0" w:space="0" w:color="auto"/>
        <w:left w:val="none" w:sz="0" w:space="0" w:color="auto"/>
        <w:bottom w:val="none" w:sz="0" w:space="0" w:color="auto"/>
        <w:right w:val="none" w:sz="0" w:space="0" w:color="auto"/>
      </w:divBdr>
      <w:divsChild>
        <w:div w:id="321547964">
          <w:marLeft w:val="0"/>
          <w:marRight w:val="0"/>
          <w:marTop w:val="0"/>
          <w:marBottom w:val="0"/>
          <w:divBdr>
            <w:top w:val="none" w:sz="0" w:space="0" w:color="auto"/>
            <w:left w:val="none" w:sz="0" w:space="0" w:color="auto"/>
            <w:bottom w:val="none" w:sz="0" w:space="0" w:color="auto"/>
            <w:right w:val="none" w:sz="0" w:space="0" w:color="auto"/>
          </w:divBdr>
          <w:divsChild>
            <w:div w:id="14699376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ighcliffeschoo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xth@highcliffeschoo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csfs1\staffusers$\theathman\Application%20Data\Microsoft\Templates\Highcliff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Highcliffe Headed Paper.dotx</Template>
  <TotalTime>6</TotalTime>
  <Pages>6</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Heathman</dc:creator>
  <cp:lastModifiedBy>ccoleman</cp:lastModifiedBy>
  <cp:revision>6</cp:revision>
  <cp:lastPrinted>2012-03-01T11:08:00Z</cp:lastPrinted>
  <dcterms:created xsi:type="dcterms:W3CDTF">2012-04-27T10:09:00Z</dcterms:created>
  <dcterms:modified xsi:type="dcterms:W3CDTF">2012-09-18T10:49:00Z</dcterms:modified>
</cp:coreProperties>
</file>